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2DB22F" w14:textId="77777777" w:rsidR="007B306A" w:rsidRPr="008C405E" w:rsidRDefault="007B306A" w:rsidP="00487A99">
      <w:pPr>
        <w:rPr>
          <w:lang w:val="en-GB"/>
        </w:rPr>
      </w:pPr>
    </w:p>
    <w:p w14:paraId="3F198C24" w14:textId="77777777" w:rsidR="007B306A" w:rsidRPr="008C405E" w:rsidRDefault="007B306A" w:rsidP="00487A99">
      <w:pPr>
        <w:jc w:val="center"/>
        <w:rPr>
          <w:sz w:val="44"/>
          <w:lang w:val="en-GB"/>
        </w:rPr>
      </w:pPr>
    </w:p>
    <w:p w14:paraId="01D136A6" w14:textId="0EE71B8B" w:rsidR="007B306A" w:rsidRPr="008C405E" w:rsidRDefault="0089531D" w:rsidP="00487A99">
      <w:pPr>
        <w:jc w:val="center"/>
        <w:rPr>
          <w:sz w:val="44"/>
          <w:lang w:val="en-GB"/>
        </w:rPr>
      </w:pPr>
      <w:r w:rsidRPr="008C405E">
        <w:rPr>
          <w:sz w:val="44"/>
          <w:lang w:val="en-GB"/>
        </w:rPr>
        <w:t>Report on Activities and Deliverables</w:t>
      </w:r>
    </w:p>
    <w:p w14:paraId="522A3EAB" w14:textId="5849862F" w:rsidR="007B306A" w:rsidRPr="008C405E" w:rsidRDefault="0089531D" w:rsidP="00487A99">
      <w:pPr>
        <w:jc w:val="center"/>
        <w:rPr>
          <w:sz w:val="44"/>
          <w:lang w:val="en-GB"/>
        </w:rPr>
      </w:pPr>
      <w:r w:rsidRPr="008C405E">
        <w:rPr>
          <w:sz w:val="44"/>
          <w:lang w:val="en-GB"/>
        </w:rPr>
        <w:t xml:space="preserve">of National Competence Center </w:t>
      </w:r>
    </w:p>
    <w:p w14:paraId="39B30116" w14:textId="4DB38244" w:rsidR="007B306A" w:rsidRPr="008C405E" w:rsidRDefault="0089531D" w:rsidP="00487A99">
      <w:pPr>
        <w:jc w:val="center"/>
        <w:rPr>
          <w:sz w:val="44"/>
          <w:lang w:val="en-GB"/>
        </w:rPr>
      </w:pPr>
      <w:r w:rsidRPr="008C405E">
        <w:rPr>
          <w:sz w:val="44"/>
          <w:lang w:val="en-GB"/>
        </w:rPr>
        <w:t xml:space="preserve">Subproject </w:t>
      </w:r>
      <w:r w:rsidR="00427E9F" w:rsidRPr="008C405E">
        <w:rPr>
          <w:sz w:val="44"/>
          <w:lang w:val="en-GB"/>
        </w:rPr>
        <w:t>2</w:t>
      </w:r>
      <w:r w:rsidRPr="008C405E">
        <w:rPr>
          <w:sz w:val="44"/>
          <w:lang w:val="en-GB"/>
        </w:rPr>
        <w:t xml:space="preserve"> - </w:t>
      </w:r>
      <w:r w:rsidR="00D83BB0" w:rsidRPr="008C405E">
        <w:rPr>
          <w:sz w:val="44"/>
          <w:lang w:val="en-GB"/>
        </w:rPr>
        <w:t xml:space="preserve">R&amp;D of Near Future Vehicle Components for Rail, Road and Off-Road Transport </w:t>
      </w:r>
      <w:r w:rsidR="00427E9F" w:rsidRPr="008C405E">
        <w:rPr>
          <w:sz w:val="44"/>
          <w:lang w:val="en-GB"/>
        </w:rPr>
        <w:t>NEFVEC</w:t>
      </w:r>
    </w:p>
    <w:p w14:paraId="233D871B" w14:textId="77777777" w:rsidR="007B306A" w:rsidRPr="008C405E" w:rsidRDefault="007B306A" w:rsidP="00487A99">
      <w:pPr>
        <w:rPr>
          <w:sz w:val="36"/>
          <w:szCs w:val="36"/>
          <w:lang w:val="en-GB"/>
        </w:rPr>
      </w:pPr>
    </w:p>
    <w:p w14:paraId="0A74CFAF" w14:textId="77777777" w:rsidR="007B306A" w:rsidRPr="008C405E" w:rsidRDefault="007B306A" w:rsidP="00487A99">
      <w:pPr>
        <w:rPr>
          <w:sz w:val="36"/>
          <w:szCs w:val="36"/>
          <w:lang w:val="en-GB"/>
        </w:rPr>
      </w:pPr>
    </w:p>
    <w:p w14:paraId="3E501AE1" w14:textId="3DED1BF9" w:rsidR="007B306A" w:rsidRPr="008C405E" w:rsidRDefault="0089531D" w:rsidP="00487A99">
      <w:pPr>
        <w:rPr>
          <w:i/>
          <w:sz w:val="28"/>
          <w:szCs w:val="36"/>
          <w:lang w:val="en-GB"/>
        </w:rPr>
      </w:pPr>
      <w:r w:rsidRPr="008C405E">
        <w:rPr>
          <w:i/>
          <w:sz w:val="28"/>
          <w:szCs w:val="36"/>
          <w:lang w:val="en-GB"/>
        </w:rPr>
        <w:t>Appendix to the Technical Report for Years 2018-2019</w:t>
      </w:r>
    </w:p>
    <w:p w14:paraId="22240D52" w14:textId="6F55C49C" w:rsidR="007B306A" w:rsidRPr="008C405E" w:rsidRDefault="0089531D" w:rsidP="00487A99">
      <w:pPr>
        <w:rPr>
          <w:sz w:val="36"/>
          <w:szCs w:val="36"/>
          <w:lang w:val="en-GB"/>
        </w:rPr>
      </w:pPr>
      <w:r w:rsidRPr="008C405E">
        <w:rPr>
          <w:sz w:val="36"/>
          <w:szCs w:val="36"/>
          <w:lang w:val="en-GB"/>
        </w:rPr>
        <w:t>Project No.</w:t>
      </w:r>
      <w:r w:rsidR="007B306A" w:rsidRPr="008C405E">
        <w:rPr>
          <w:sz w:val="36"/>
          <w:szCs w:val="36"/>
          <w:lang w:val="en-GB"/>
        </w:rPr>
        <w:t>: T</w:t>
      </w:r>
      <w:r w:rsidRPr="008C405E">
        <w:rPr>
          <w:sz w:val="36"/>
          <w:szCs w:val="36"/>
          <w:lang w:val="en-GB"/>
        </w:rPr>
        <w:t>N</w:t>
      </w:r>
      <w:r w:rsidR="007B306A" w:rsidRPr="008C405E">
        <w:rPr>
          <w:sz w:val="36"/>
          <w:szCs w:val="36"/>
          <w:lang w:val="en-GB"/>
        </w:rPr>
        <w:t xml:space="preserve"> 010</w:t>
      </w:r>
      <w:r w:rsidRPr="008C405E">
        <w:rPr>
          <w:sz w:val="36"/>
          <w:szCs w:val="36"/>
          <w:lang w:val="en-GB"/>
        </w:rPr>
        <w:t xml:space="preserve">0 </w:t>
      </w:r>
      <w:r w:rsidR="007B306A" w:rsidRPr="008C405E">
        <w:rPr>
          <w:sz w:val="36"/>
          <w:szCs w:val="36"/>
          <w:lang w:val="en-GB"/>
        </w:rPr>
        <w:t>002</w:t>
      </w:r>
      <w:r w:rsidRPr="008C405E">
        <w:rPr>
          <w:sz w:val="36"/>
          <w:szCs w:val="36"/>
          <w:lang w:val="en-GB"/>
        </w:rPr>
        <w:t>6</w:t>
      </w:r>
    </w:p>
    <w:p w14:paraId="5C1FC5A0" w14:textId="77777777" w:rsidR="007B306A" w:rsidRPr="008C405E" w:rsidRDefault="007B306A" w:rsidP="00487A99">
      <w:pPr>
        <w:rPr>
          <w:sz w:val="36"/>
          <w:szCs w:val="36"/>
          <w:lang w:val="en-GB"/>
        </w:rPr>
      </w:pPr>
    </w:p>
    <w:p w14:paraId="49ED65DD" w14:textId="38593AD6" w:rsidR="007B306A" w:rsidRPr="008C405E" w:rsidRDefault="0089531D" w:rsidP="00487A99">
      <w:pPr>
        <w:rPr>
          <w:sz w:val="36"/>
          <w:szCs w:val="36"/>
          <w:lang w:val="en-GB"/>
        </w:rPr>
      </w:pPr>
      <w:r w:rsidRPr="008C405E">
        <w:rPr>
          <w:sz w:val="36"/>
          <w:szCs w:val="36"/>
          <w:lang w:val="en-GB"/>
        </w:rPr>
        <w:t>Project Name and Acronym</w:t>
      </w:r>
      <w:r w:rsidR="007B306A" w:rsidRPr="008C405E">
        <w:rPr>
          <w:sz w:val="36"/>
          <w:szCs w:val="36"/>
          <w:lang w:val="en-GB"/>
        </w:rPr>
        <w:t xml:space="preserve">: </w:t>
      </w:r>
      <w:r w:rsidRPr="008C405E">
        <w:rPr>
          <w:sz w:val="36"/>
          <w:szCs w:val="36"/>
          <w:lang w:val="en-GB"/>
        </w:rPr>
        <w:t>Josef Božek National Competence Center for Surface Transport Vehicles JOBNAC</w:t>
      </w:r>
    </w:p>
    <w:p w14:paraId="3369A7DA" w14:textId="77777777" w:rsidR="007B306A" w:rsidRPr="008C405E" w:rsidRDefault="007B306A" w:rsidP="00487A99">
      <w:pPr>
        <w:rPr>
          <w:sz w:val="36"/>
          <w:szCs w:val="36"/>
          <w:lang w:val="en-GB"/>
        </w:rPr>
      </w:pPr>
    </w:p>
    <w:p w14:paraId="7759247E" w14:textId="7166CD04" w:rsidR="007B306A" w:rsidRPr="008C405E" w:rsidRDefault="0089531D" w:rsidP="00487A99">
      <w:pPr>
        <w:rPr>
          <w:sz w:val="36"/>
          <w:szCs w:val="36"/>
          <w:lang w:val="en-GB"/>
        </w:rPr>
      </w:pPr>
      <w:r w:rsidRPr="008C405E">
        <w:rPr>
          <w:sz w:val="36"/>
          <w:szCs w:val="36"/>
          <w:lang w:val="en-GB"/>
        </w:rPr>
        <w:t>Delivered by</w:t>
      </w:r>
      <w:r w:rsidR="007B306A" w:rsidRPr="008C405E">
        <w:rPr>
          <w:sz w:val="36"/>
          <w:szCs w:val="36"/>
          <w:lang w:val="en-GB"/>
        </w:rPr>
        <w:t xml:space="preserve">: </w:t>
      </w:r>
      <w:r w:rsidRPr="008C405E">
        <w:rPr>
          <w:sz w:val="36"/>
          <w:szCs w:val="36"/>
          <w:lang w:val="en-GB"/>
        </w:rPr>
        <w:t>Doc</w:t>
      </w:r>
      <w:r w:rsidR="007B306A" w:rsidRPr="008C405E">
        <w:rPr>
          <w:sz w:val="36"/>
          <w:szCs w:val="36"/>
          <w:lang w:val="en-GB"/>
        </w:rPr>
        <w:t xml:space="preserve">. </w:t>
      </w:r>
      <w:r w:rsidRPr="008C405E">
        <w:rPr>
          <w:sz w:val="36"/>
          <w:szCs w:val="36"/>
          <w:lang w:val="en-GB"/>
        </w:rPr>
        <w:t>RNDr</w:t>
      </w:r>
      <w:r w:rsidR="007B306A" w:rsidRPr="008C405E">
        <w:rPr>
          <w:sz w:val="36"/>
          <w:szCs w:val="36"/>
          <w:lang w:val="en-GB"/>
        </w:rPr>
        <w:t xml:space="preserve">. </w:t>
      </w:r>
      <w:r w:rsidRPr="008C405E">
        <w:rPr>
          <w:sz w:val="36"/>
          <w:szCs w:val="36"/>
          <w:lang w:val="en-GB"/>
        </w:rPr>
        <w:t>Vojtěch</w:t>
      </w:r>
      <w:r w:rsidR="007B306A" w:rsidRPr="008C405E">
        <w:rPr>
          <w:sz w:val="36"/>
          <w:szCs w:val="36"/>
          <w:lang w:val="en-GB"/>
        </w:rPr>
        <w:t xml:space="preserve"> </w:t>
      </w:r>
      <w:r w:rsidRPr="008C405E">
        <w:rPr>
          <w:sz w:val="36"/>
          <w:szCs w:val="36"/>
          <w:lang w:val="en-GB"/>
        </w:rPr>
        <w:t>Petráček, CSc., rec</w:t>
      </w:r>
      <w:r w:rsidR="007B306A" w:rsidRPr="008C405E">
        <w:rPr>
          <w:sz w:val="36"/>
          <w:szCs w:val="36"/>
          <w:lang w:val="en-GB"/>
        </w:rPr>
        <w:t xml:space="preserve">tor </w:t>
      </w:r>
      <w:r w:rsidRPr="008C405E">
        <w:rPr>
          <w:sz w:val="36"/>
          <w:szCs w:val="36"/>
          <w:lang w:val="en-GB"/>
        </w:rPr>
        <w:t>of CTU in Prague</w:t>
      </w:r>
    </w:p>
    <w:p w14:paraId="31D9EEDC" w14:textId="77777777" w:rsidR="007B306A" w:rsidRPr="008C405E" w:rsidRDefault="007B306A" w:rsidP="00487A99">
      <w:pPr>
        <w:rPr>
          <w:sz w:val="28"/>
          <w:szCs w:val="36"/>
          <w:lang w:val="en-GB"/>
        </w:rPr>
      </w:pPr>
    </w:p>
    <w:p w14:paraId="10AD35C8" w14:textId="6DE3376F" w:rsidR="007B306A" w:rsidRPr="008C405E" w:rsidRDefault="0089531D" w:rsidP="00487A99">
      <w:pPr>
        <w:rPr>
          <w:i/>
          <w:sz w:val="28"/>
          <w:szCs w:val="36"/>
          <w:lang w:val="en-GB"/>
        </w:rPr>
      </w:pPr>
      <w:r w:rsidRPr="008C405E">
        <w:rPr>
          <w:i/>
          <w:sz w:val="28"/>
          <w:szCs w:val="36"/>
          <w:lang w:val="en-GB"/>
        </w:rPr>
        <w:t>Coordinating Beneficiary</w:t>
      </w:r>
      <w:r w:rsidR="007B306A" w:rsidRPr="008C405E">
        <w:rPr>
          <w:i/>
          <w:sz w:val="28"/>
          <w:szCs w:val="36"/>
          <w:lang w:val="en-GB"/>
        </w:rPr>
        <w:t xml:space="preserve">: </w:t>
      </w:r>
      <w:r w:rsidRPr="008C405E">
        <w:rPr>
          <w:i/>
          <w:sz w:val="28"/>
          <w:szCs w:val="36"/>
          <w:lang w:val="en-GB"/>
        </w:rPr>
        <w:t>Czech Technical University in Prague</w:t>
      </w:r>
    </w:p>
    <w:p w14:paraId="5FF4F48C" w14:textId="77777777" w:rsidR="007B306A" w:rsidRPr="008C405E" w:rsidRDefault="007B306A" w:rsidP="00487A99">
      <w:pPr>
        <w:rPr>
          <w:i/>
          <w:sz w:val="28"/>
          <w:szCs w:val="36"/>
          <w:lang w:val="en-GB"/>
        </w:rPr>
      </w:pPr>
    </w:p>
    <w:p w14:paraId="53569638" w14:textId="1B3A3683" w:rsidR="007B306A" w:rsidRPr="008C405E" w:rsidRDefault="0089531D" w:rsidP="00487A99">
      <w:pPr>
        <w:rPr>
          <w:i/>
          <w:sz w:val="28"/>
          <w:szCs w:val="36"/>
          <w:lang w:val="en-GB"/>
        </w:rPr>
      </w:pPr>
      <w:r w:rsidRPr="008C405E">
        <w:rPr>
          <w:i/>
          <w:sz w:val="28"/>
          <w:szCs w:val="36"/>
          <w:lang w:val="en-GB"/>
        </w:rPr>
        <w:t>Coordinator</w:t>
      </w:r>
      <w:r w:rsidR="007B306A" w:rsidRPr="008C405E">
        <w:rPr>
          <w:i/>
          <w:sz w:val="28"/>
          <w:szCs w:val="36"/>
          <w:lang w:val="en-GB"/>
        </w:rPr>
        <w:t xml:space="preserve">: Prof. Ing. Jan Macek, DrSc. </w:t>
      </w:r>
    </w:p>
    <w:p w14:paraId="3BCDC9BF" w14:textId="77777777" w:rsidR="007B306A" w:rsidRPr="008C405E" w:rsidRDefault="007B306A" w:rsidP="00487A99">
      <w:pPr>
        <w:rPr>
          <w:sz w:val="36"/>
          <w:szCs w:val="36"/>
          <w:lang w:val="en-GB"/>
        </w:rPr>
      </w:pPr>
    </w:p>
    <w:p w14:paraId="60C17156" w14:textId="77777777" w:rsidR="007B306A" w:rsidRPr="008C405E" w:rsidRDefault="007B306A" w:rsidP="00487A99">
      <w:pPr>
        <w:rPr>
          <w:sz w:val="36"/>
          <w:szCs w:val="36"/>
          <w:lang w:val="en-GB"/>
        </w:rPr>
      </w:pPr>
    </w:p>
    <w:p w14:paraId="7825DEFC" w14:textId="6E7DD60E" w:rsidR="007B306A" w:rsidRPr="008C405E" w:rsidRDefault="0089531D" w:rsidP="00487A99">
      <w:pPr>
        <w:rPr>
          <w:sz w:val="32"/>
          <w:lang w:val="en-GB"/>
        </w:rPr>
      </w:pPr>
      <w:r w:rsidRPr="008C405E">
        <w:rPr>
          <w:sz w:val="32"/>
          <w:lang w:val="en-GB"/>
        </w:rPr>
        <w:t>Contents</w:t>
      </w:r>
    </w:p>
    <w:p w14:paraId="4A69ED30" w14:textId="12FC7AA1" w:rsidR="002D28C1" w:rsidRPr="008C405E" w:rsidRDefault="007B306A">
      <w:pPr>
        <w:pStyle w:val="TOC1"/>
        <w:tabs>
          <w:tab w:val="right" w:leader="dot" w:pos="9743"/>
        </w:tabs>
        <w:rPr>
          <w:rFonts w:asciiTheme="minorHAnsi" w:eastAsiaTheme="minorEastAsia" w:hAnsiTheme="minorHAnsi" w:cstheme="minorBidi"/>
          <w:b w:val="0"/>
          <w:bCs w:val="0"/>
          <w:caps w:val="0"/>
          <w:sz w:val="22"/>
          <w:szCs w:val="22"/>
          <w:lang w:val="en-GB" w:eastAsia="en-GB"/>
        </w:rPr>
      </w:pPr>
      <w:r w:rsidRPr="008C405E">
        <w:rPr>
          <w:lang w:val="en-GB"/>
        </w:rPr>
        <w:fldChar w:fldCharType="begin"/>
      </w:r>
      <w:r w:rsidRPr="008C405E">
        <w:rPr>
          <w:lang w:val="en-GB"/>
        </w:rPr>
        <w:instrText xml:space="preserve"> TOC \o "1-3" \h \z \u </w:instrText>
      </w:r>
      <w:r w:rsidRPr="008C405E">
        <w:rPr>
          <w:lang w:val="en-GB"/>
        </w:rPr>
        <w:fldChar w:fldCharType="separate"/>
      </w:r>
      <w:hyperlink w:anchor="_Toc25737235" w:history="1">
        <w:r w:rsidR="002D28C1" w:rsidRPr="008C405E">
          <w:rPr>
            <w:rStyle w:val="Hyperlink"/>
            <w:lang w:val="en-GB"/>
          </w:rPr>
          <w:t>Description of Workpackages</w:t>
        </w:r>
        <w:r w:rsidR="002D28C1" w:rsidRPr="008C405E">
          <w:rPr>
            <w:webHidden/>
            <w:lang w:val="en-GB"/>
          </w:rPr>
          <w:tab/>
        </w:r>
        <w:r w:rsidR="002D28C1" w:rsidRPr="008C405E">
          <w:rPr>
            <w:webHidden/>
            <w:lang w:val="en-GB"/>
          </w:rPr>
          <w:fldChar w:fldCharType="begin"/>
        </w:r>
        <w:r w:rsidR="002D28C1" w:rsidRPr="008C405E">
          <w:rPr>
            <w:webHidden/>
            <w:lang w:val="en-GB"/>
          </w:rPr>
          <w:instrText xml:space="preserve"> PAGEREF _Toc25737235 \h </w:instrText>
        </w:r>
        <w:r w:rsidR="002D28C1" w:rsidRPr="008C405E">
          <w:rPr>
            <w:webHidden/>
            <w:lang w:val="en-GB"/>
          </w:rPr>
        </w:r>
        <w:r w:rsidR="002D28C1" w:rsidRPr="008C405E">
          <w:rPr>
            <w:webHidden/>
            <w:lang w:val="en-GB"/>
          </w:rPr>
          <w:fldChar w:fldCharType="separate"/>
        </w:r>
        <w:r w:rsidR="002D28C1" w:rsidRPr="008C405E">
          <w:rPr>
            <w:webHidden/>
            <w:lang w:val="en-GB"/>
          </w:rPr>
          <w:t>3</w:t>
        </w:r>
        <w:r w:rsidR="002D28C1" w:rsidRPr="008C405E">
          <w:rPr>
            <w:webHidden/>
            <w:lang w:val="en-GB"/>
          </w:rPr>
          <w:fldChar w:fldCharType="end"/>
        </w:r>
      </w:hyperlink>
    </w:p>
    <w:p w14:paraId="5CBD307D" w14:textId="2FF52083" w:rsidR="002D28C1" w:rsidRPr="008C405E" w:rsidRDefault="00C00D4F">
      <w:pPr>
        <w:pStyle w:val="TOC2"/>
        <w:tabs>
          <w:tab w:val="right" w:leader="dot" w:pos="9743"/>
        </w:tabs>
        <w:rPr>
          <w:rFonts w:asciiTheme="minorHAnsi" w:eastAsiaTheme="minorEastAsia" w:hAnsiTheme="minorHAnsi" w:cstheme="minorBidi"/>
          <w:smallCaps w:val="0"/>
          <w:sz w:val="22"/>
          <w:szCs w:val="22"/>
          <w:lang w:val="en-GB" w:eastAsia="en-GB"/>
        </w:rPr>
      </w:pPr>
      <w:hyperlink w:anchor="_Toc25737236" w:history="1">
        <w:r w:rsidR="002D28C1" w:rsidRPr="008C405E">
          <w:rPr>
            <w:rStyle w:val="Hyperlink"/>
            <w:lang w:val="en-GB"/>
          </w:rPr>
          <w:t>1 WP02 Damping of Vertical and Horizontal Vibrations in Vehicle Suspensions</w:t>
        </w:r>
        <w:r w:rsidR="002D28C1" w:rsidRPr="008C405E">
          <w:rPr>
            <w:webHidden/>
            <w:lang w:val="en-GB"/>
          </w:rPr>
          <w:tab/>
        </w:r>
        <w:r w:rsidR="002D28C1" w:rsidRPr="008C405E">
          <w:rPr>
            <w:webHidden/>
            <w:lang w:val="en-GB"/>
          </w:rPr>
          <w:fldChar w:fldCharType="begin"/>
        </w:r>
        <w:r w:rsidR="002D28C1" w:rsidRPr="008C405E">
          <w:rPr>
            <w:webHidden/>
            <w:lang w:val="en-GB"/>
          </w:rPr>
          <w:instrText xml:space="preserve"> PAGEREF _Toc25737236 \h </w:instrText>
        </w:r>
        <w:r w:rsidR="002D28C1" w:rsidRPr="008C405E">
          <w:rPr>
            <w:webHidden/>
            <w:lang w:val="en-GB"/>
          </w:rPr>
        </w:r>
        <w:r w:rsidR="002D28C1" w:rsidRPr="008C405E">
          <w:rPr>
            <w:webHidden/>
            <w:lang w:val="en-GB"/>
          </w:rPr>
          <w:fldChar w:fldCharType="separate"/>
        </w:r>
        <w:r w:rsidR="002D28C1" w:rsidRPr="008C405E">
          <w:rPr>
            <w:webHidden/>
            <w:lang w:val="en-GB"/>
          </w:rPr>
          <w:t>3</w:t>
        </w:r>
        <w:r w:rsidR="002D28C1" w:rsidRPr="008C405E">
          <w:rPr>
            <w:webHidden/>
            <w:lang w:val="en-GB"/>
          </w:rPr>
          <w:fldChar w:fldCharType="end"/>
        </w:r>
      </w:hyperlink>
    </w:p>
    <w:p w14:paraId="60FA1462" w14:textId="7C51CCDE" w:rsidR="002D28C1" w:rsidRPr="008C405E" w:rsidRDefault="00C00D4F">
      <w:pPr>
        <w:pStyle w:val="TOC3"/>
        <w:tabs>
          <w:tab w:val="right" w:leader="dot" w:pos="9743"/>
        </w:tabs>
        <w:rPr>
          <w:rFonts w:asciiTheme="minorHAnsi" w:eastAsiaTheme="minorEastAsia" w:hAnsiTheme="minorHAnsi" w:cstheme="minorBidi"/>
          <w:i w:val="0"/>
          <w:iCs w:val="0"/>
          <w:sz w:val="22"/>
          <w:szCs w:val="22"/>
          <w:lang w:val="en-GB" w:eastAsia="en-GB"/>
        </w:rPr>
      </w:pPr>
      <w:hyperlink w:anchor="_Toc25737237" w:history="1">
        <w:r w:rsidR="002D28C1" w:rsidRPr="008C405E">
          <w:rPr>
            <w:rStyle w:val="Hyperlink"/>
            <w:lang w:val="en-GB"/>
          </w:rPr>
          <w:t>Workpackage Activities</w:t>
        </w:r>
        <w:r w:rsidR="002D28C1" w:rsidRPr="008C405E">
          <w:rPr>
            <w:webHidden/>
            <w:lang w:val="en-GB"/>
          </w:rPr>
          <w:tab/>
        </w:r>
        <w:r w:rsidR="002D28C1" w:rsidRPr="008C405E">
          <w:rPr>
            <w:webHidden/>
            <w:lang w:val="en-GB"/>
          </w:rPr>
          <w:fldChar w:fldCharType="begin"/>
        </w:r>
        <w:r w:rsidR="002D28C1" w:rsidRPr="008C405E">
          <w:rPr>
            <w:webHidden/>
            <w:lang w:val="en-GB"/>
          </w:rPr>
          <w:instrText xml:space="preserve"> PAGEREF _Toc25737237 \h </w:instrText>
        </w:r>
        <w:r w:rsidR="002D28C1" w:rsidRPr="008C405E">
          <w:rPr>
            <w:webHidden/>
            <w:lang w:val="en-GB"/>
          </w:rPr>
        </w:r>
        <w:r w:rsidR="002D28C1" w:rsidRPr="008C405E">
          <w:rPr>
            <w:webHidden/>
            <w:lang w:val="en-GB"/>
          </w:rPr>
          <w:fldChar w:fldCharType="separate"/>
        </w:r>
        <w:r w:rsidR="002D28C1" w:rsidRPr="008C405E">
          <w:rPr>
            <w:webHidden/>
            <w:lang w:val="en-GB"/>
          </w:rPr>
          <w:t>3</w:t>
        </w:r>
        <w:r w:rsidR="002D28C1" w:rsidRPr="008C405E">
          <w:rPr>
            <w:webHidden/>
            <w:lang w:val="en-GB"/>
          </w:rPr>
          <w:fldChar w:fldCharType="end"/>
        </w:r>
      </w:hyperlink>
    </w:p>
    <w:p w14:paraId="74ECDFCC" w14:textId="14902611" w:rsidR="002D28C1" w:rsidRPr="008C405E" w:rsidRDefault="00C00D4F">
      <w:pPr>
        <w:pStyle w:val="TOC2"/>
        <w:tabs>
          <w:tab w:val="right" w:leader="dot" w:pos="9743"/>
        </w:tabs>
        <w:rPr>
          <w:rFonts w:asciiTheme="minorHAnsi" w:eastAsiaTheme="minorEastAsia" w:hAnsiTheme="minorHAnsi" w:cstheme="minorBidi"/>
          <w:smallCaps w:val="0"/>
          <w:sz w:val="22"/>
          <w:szCs w:val="22"/>
          <w:lang w:val="en-GB" w:eastAsia="en-GB"/>
        </w:rPr>
      </w:pPr>
      <w:hyperlink w:anchor="_Toc25737238" w:history="1">
        <w:r w:rsidR="002D28C1" w:rsidRPr="008C405E">
          <w:rPr>
            <w:rStyle w:val="Hyperlink"/>
            <w:lang w:val="en-GB"/>
          </w:rPr>
          <w:t>Workpackage WP02 Plan Fulfillment</w:t>
        </w:r>
        <w:r w:rsidR="002D28C1" w:rsidRPr="008C405E">
          <w:rPr>
            <w:webHidden/>
            <w:lang w:val="en-GB"/>
          </w:rPr>
          <w:tab/>
        </w:r>
        <w:r w:rsidR="002D28C1" w:rsidRPr="008C405E">
          <w:rPr>
            <w:webHidden/>
            <w:lang w:val="en-GB"/>
          </w:rPr>
          <w:fldChar w:fldCharType="begin"/>
        </w:r>
        <w:r w:rsidR="002D28C1" w:rsidRPr="008C405E">
          <w:rPr>
            <w:webHidden/>
            <w:lang w:val="en-GB"/>
          </w:rPr>
          <w:instrText xml:space="preserve"> PAGEREF _Toc25737238 \h </w:instrText>
        </w:r>
        <w:r w:rsidR="002D28C1" w:rsidRPr="008C405E">
          <w:rPr>
            <w:webHidden/>
            <w:lang w:val="en-GB"/>
          </w:rPr>
        </w:r>
        <w:r w:rsidR="002D28C1" w:rsidRPr="008C405E">
          <w:rPr>
            <w:webHidden/>
            <w:lang w:val="en-GB"/>
          </w:rPr>
          <w:fldChar w:fldCharType="separate"/>
        </w:r>
        <w:r w:rsidR="002D28C1" w:rsidRPr="008C405E">
          <w:rPr>
            <w:webHidden/>
            <w:lang w:val="en-GB"/>
          </w:rPr>
          <w:t>7</w:t>
        </w:r>
        <w:r w:rsidR="002D28C1" w:rsidRPr="008C405E">
          <w:rPr>
            <w:webHidden/>
            <w:lang w:val="en-GB"/>
          </w:rPr>
          <w:fldChar w:fldCharType="end"/>
        </w:r>
      </w:hyperlink>
    </w:p>
    <w:p w14:paraId="3E527A0A" w14:textId="0F35516D" w:rsidR="002D28C1" w:rsidRPr="008C405E" w:rsidRDefault="00C00D4F">
      <w:pPr>
        <w:pStyle w:val="TOC3"/>
        <w:tabs>
          <w:tab w:val="right" w:leader="dot" w:pos="9743"/>
        </w:tabs>
        <w:rPr>
          <w:rFonts w:asciiTheme="minorHAnsi" w:eastAsiaTheme="minorEastAsia" w:hAnsiTheme="minorHAnsi" w:cstheme="minorBidi"/>
          <w:i w:val="0"/>
          <w:iCs w:val="0"/>
          <w:sz w:val="22"/>
          <w:szCs w:val="22"/>
          <w:lang w:val="en-GB" w:eastAsia="en-GB"/>
        </w:rPr>
      </w:pPr>
      <w:hyperlink w:anchor="_Toc25737239" w:history="1">
        <w:r w:rsidR="002D28C1" w:rsidRPr="008C405E">
          <w:rPr>
            <w:rStyle w:val="Hyperlink"/>
            <w:lang w:val="en-GB"/>
          </w:rPr>
          <w:t>Partial Goals</w:t>
        </w:r>
        <w:r w:rsidR="002D28C1" w:rsidRPr="008C405E">
          <w:rPr>
            <w:webHidden/>
            <w:lang w:val="en-GB"/>
          </w:rPr>
          <w:tab/>
        </w:r>
        <w:r w:rsidR="002D28C1" w:rsidRPr="008C405E">
          <w:rPr>
            <w:webHidden/>
            <w:lang w:val="en-GB"/>
          </w:rPr>
          <w:fldChar w:fldCharType="begin"/>
        </w:r>
        <w:r w:rsidR="002D28C1" w:rsidRPr="008C405E">
          <w:rPr>
            <w:webHidden/>
            <w:lang w:val="en-GB"/>
          </w:rPr>
          <w:instrText xml:space="preserve"> PAGEREF _Toc25737239 \h </w:instrText>
        </w:r>
        <w:r w:rsidR="002D28C1" w:rsidRPr="008C405E">
          <w:rPr>
            <w:webHidden/>
            <w:lang w:val="en-GB"/>
          </w:rPr>
        </w:r>
        <w:r w:rsidR="002D28C1" w:rsidRPr="008C405E">
          <w:rPr>
            <w:webHidden/>
            <w:lang w:val="en-GB"/>
          </w:rPr>
          <w:fldChar w:fldCharType="separate"/>
        </w:r>
        <w:r w:rsidR="002D28C1" w:rsidRPr="008C405E">
          <w:rPr>
            <w:webHidden/>
            <w:lang w:val="en-GB"/>
          </w:rPr>
          <w:t>7</w:t>
        </w:r>
        <w:r w:rsidR="002D28C1" w:rsidRPr="008C405E">
          <w:rPr>
            <w:webHidden/>
            <w:lang w:val="en-GB"/>
          </w:rPr>
          <w:fldChar w:fldCharType="end"/>
        </w:r>
      </w:hyperlink>
    </w:p>
    <w:p w14:paraId="7D209EE1" w14:textId="4769F5AE" w:rsidR="002D28C1" w:rsidRPr="008C405E" w:rsidRDefault="00C00D4F">
      <w:pPr>
        <w:pStyle w:val="TOC3"/>
        <w:tabs>
          <w:tab w:val="right" w:leader="dot" w:pos="9743"/>
        </w:tabs>
        <w:rPr>
          <w:rFonts w:asciiTheme="minorHAnsi" w:eastAsiaTheme="minorEastAsia" w:hAnsiTheme="minorHAnsi" w:cstheme="minorBidi"/>
          <w:i w:val="0"/>
          <w:iCs w:val="0"/>
          <w:sz w:val="22"/>
          <w:szCs w:val="22"/>
          <w:lang w:val="en-GB" w:eastAsia="en-GB"/>
        </w:rPr>
      </w:pPr>
      <w:hyperlink w:anchor="_Toc25737240" w:history="1">
        <w:r w:rsidR="002D28C1" w:rsidRPr="008C405E">
          <w:rPr>
            <w:rStyle w:val="Hyperlink"/>
            <w:lang w:val="en-GB"/>
          </w:rPr>
          <w:t>Currently Elaborated  Project Deliverables and Milestones</w:t>
        </w:r>
        <w:r w:rsidR="002D28C1" w:rsidRPr="008C405E">
          <w:rPr>
            <w:webHidden/>
            <w:lang w:val="en-GB"/>
          </w:rPr>
          <w:tab/>
        </w:r>
        <w:r w:rsidR="002D28C1" w:rsidRPr="008C405E">
          <w:rPr>
            <w:webHidden/>
            <w:lang w:val="en-GB"/>
          </w:rPr>
          <w:fldChar w:fldCharType="begin"/>
        </w:r>
        <w:r w:rsidR="002D28C1" w:rsidRPr="008C405E">
          <w:rPr>
            <w:webHidden/>
            <w:lang w:val="en-GB"/>
          </w:rPr>
          <w:instrText xml:space="preserve"> PAGEREF _Toc25737240 \h </w:instrText>
        </w:r>
        <w:r w:rsidR="002D28C1" w:rsidRPr="008C405E">
          <w:rPr>
            <w:webHidden/>
            <w:lang w:val="en-GB"/>
          </w:rPr>
        </w:r>
        <w:r w:rsidR="002D28C1" w:rsidRPr="008C405E">
          <w:rPr>
            <w:webHidden/>
            <w:lang w:val="en-GB"/>
          </w:rPr>
          <w:fldChar w:fldCharType="separate"/>
        </w:r>
        <w:r w:rsidR="002D28C1" w:rsidRPr="008C405E">
          <w:rPr>
            <w:webHidden/>
            <w:lang w:val="en-GB"/>
          </w:rPr>
          <w:t>7</w:t>
        </w:r>
        <w:r w:rsidR="002D28C1" w:rsidRPr="008C405E">
          <w:rPr>
            <w:webHidden/>
            <w:lang w:val="en-GB"/>
          </w:rPr>
          <w:fldChar w:fldCharType="end"/>
        </w:r>
      </w:hyperlink>
    </w:p>
    <w:p w14:paraId="677C285B" w14:textId="6C267D59" w:rsidR="002D28C1" w:rsidRPr="008C405E" w:rsidRDefault="00C00D4F">
      <w:pPr>
        <w:pStyle w:val="TOC3"/>
        <w:tabs>
          <w:tab w:val="right" w:leader="dot" w:pos="9743"/>
        </w:tabs>
        <w:rPr>
          <w:rFonts w:asciiTheme="minorHAnsi" w:eastAsiaTheme="minorEastAsia" w:hAnsiTheme="minorHAnsi" w:cstheme="minorBidi"/>
          <w:i w:val="0"/>
          <w:iCs w:val="0"/>
          <w:sz w:val="22"/>
          <w:szCs w:val="22"/>
          <w:lang w:val="en-GB" w:eastAsia="en-GB"/>
        </w:rPr>
      </w:pPr>
      <w:hyperlink w:anchor="_Toc25737241" w:history="1">
        <w:r w:rsidR="002D28C1" w:rsidRPr="008C405E">
          <w:rPr>
            <w:rStyle w:val="Hyperlink"/>
            <w:lang w:val="en-GB"/>
          </w:rPr>
          <w:t>Due Project Deliverables</w:t>
        </w:r>
        <w:r w:rsidR="002D28C1" w:rsidRPr="008C405E">
          <w:rPr>
            <w:webHidden/>
            <w:lang w:val="en-GB"/>
          </w:rPr>
          <w:tab/>
        </w:r>
        <w:r w:rsidR="002D28C1" w:rsidRPr="008C405E">
          <w:rPr>
            <w:webHidden/>
            <w:lang w:val="en-GB"/>
          </w:rPr>
          <w:fldChar w:fldCharType="begin"/>
        </w:r>
        <w:r w:rsidR="002D28C1" w:rsidRPr="008C405E">
          <w:rPr>
            <w:webHidden/>
            <w:lang w:val="en-GB"/>
          </w:rPr>
          <w:instrText xml:space="preserve"> PAGEREF _Toc25737241 \h </w:instrText>
        </w:r>
        <w:r w:rsidR="002D28C1" w:rsidRPr="008C405E">
          <w:rPr>
            <w:webHidden/>
            <w:lang w:val="en-GB"/>
          </w:rPr>
        </w:r>
        <w:r w:rsidR="002D28C1" w:rsidRPr="008C405E">
          <w:rPr>
            <w:webHidden/>
            <w:lang w:val="en-GB"/>
          </w:rPr>
          <w:fldChar w:fldCharType="separate"/>
        </w:r>
        <w:r w:rsidR="002D28C1" w:rsidRPr="008C405E">
          <w:rPr>
            <w:webHidden/>
            <w:lang w:val="en-GB"/>
          </w:rPr>
          <w:t>7</w:t>
        </w:r>
        <w:r w:rsidR="002D28C1" w:rsidRPr="008C405E">
          <w:rPr>
            <w:webHidden/>
            <w:lang w:val="en-GB"/>
          </w:rPr>
          <w:fldChar w:fldCharType="end"/>
        </w:r>
      </w:hyperlink>
    </w:p>
    <w:p w14:paraId="21250666" w14:textId="3131753D" w:rsidR="002D28C1" w:rsidRPr="008C405E" w:rsidRDefault="00C00D4F">
      <w:pPr>
        <w:pStyle w:val="TOC3"/>
        <w:tabs>
          <w:tab w:val="right" w:leader="dot" w:pos="9743"/>
        </w:tabs>
        <w:rPr>
          <w:rFonts w:asciiTheme="minorHAnsi" w:eastAsiaTheme="minorEastAsia" w:hAnsiTheme="minorHAnsi" w:cstheme="minorBidi"/>
          <w:i w:val="0"/>
          <w:iCs w:val="0"/>
          <w:sz w:val="22"/>
          <w:szCs w:val="22"/>
          <w:lang w:val="en-GB" w:eastAsia="en-GB"/>
        </w:rPr>
      </w:pPr>
      <w:hyperlink w:anchor="_Toc25737242" w:history="1">
        <w:r w:rsidR="002D28C1" w:rsidRPr="008C405E">
          <w:rPr>
            <w:rStyle w:val="Hyperlink"/>
            <w:lang w:val="en-GB"/>
          </w:rPr>
          <w:t>Contribution of Deliverable Application for Project Participants</w:t>
        </w:r>
        <w:r w:rsidR="002D28C1" w:rsidRPr="008C405E">
          <w:rPr>
            <w:webHidden/>
            <w:lang w:val="en-GB"/>
          </w:rPr>
          <w:tab/>
        </w:r>
        <w:r w:rsidR="002D28C1" w:rsidRPr="008C405E">
          <w:rPr>
            <w:webHidden/>
            <w:lang w:val="en-GB"/>
          </w:rPr>
          <w:fldChar w:fldCharType="begin"/>
        </w:r>
        <w:r w:rsidR="002D28C1" w:rsidRPr="008C405E">
          <w:rPr>
            <w:webHidden/>
            <w:lang w:val="en-GB"/>
          </w:rPr>
          <w:instrText xml:space="preserve"> PAGEREF _Toc25737242 \h </w:instrText>
        </w:r>
        <w:r w:rsidR="002D28C1" w:rsidRPr="008C405E">
          <w:rPr>
            <w:webHidden/>
            <w:lang w:val="en-GB"/>
          </w:rPr>
        </w:r>
        <w:r w:rsidR="002D28C1" w:rsidRPr="008C405E">
          <w:rPr>
            <w:webHidden/>
            <w:lang w:val="en-GB"/>
          </w:rPr>
          <w:fldChar w:fldCharType="separate"/>
        </w:r>
        <w:r w:rsidR="002D28C1" w:rsidRPr="008C405E">
          <w:rPr>
            <w:webHidden/>
            <w:lang w:val="en-GB"/>
          </w:rPr>
          <w:t>7</w:t>
        </w:r>
        <w:r w:rsidR="002D28C1" w:rsidRPr="008C405E">
          <w:rPr>
            <w:webHidden/>
            <w:lang w:val="en-GB"/>
          </w:rPr>
          <w:fldChar w:fldCharType="end"/>
        </w:r>
      </w:hyperlink>
    </w:p>
    <w:p w14:paraId="24733AA4" w14:textId="0F36F87A" w:rsidR="002D28C1" w:rsidRPr="008C405E" w:rsidRDefault="00C00D4F">
      <w:pPr>
        <w:pStyle w:val="TOC2"/>
        <w:tabs>
          <w:tab w:val="right" w:leader="dot" w:pos="9743"/>
        </w:tabs>
        <w:rPr>
          <w:rFonts w:asciiTheme="minorHAnsi" w:eastAsiaTheme="minorEastAsia" w:hAnsiTheme="minorHAnsi" w:cstheme="minorBidi"/>
          <w:smallCaps w:val="0"/>
          <w:sz w:val="22"/>
          <w:szCs w:val="22"/>
          <w:lang w:val="en-GB" w:eastAsia="en-GB"/>
        </w:rPr>
      </w:pPr>
      <w:hyperlink w:anchor="_Toc25737243" w:history="1">
        <w:r w:rsidR="002D28C1" w:rsidRPr="008C405E">
          <w:rPr>
            <w:rStyle w:val="Hyperlink"/>
            <w:lang w:val="en-GB"/>
          </w:rPr>
          <w:t>Next Activities for WP01</w:t>
        </w:r>
        <w:r w:rsidR="002D28C1" w:rsidRPr="008C405E">
          <w:rPr>
            <w:webHidden/>
            <w:lang w:val="en-GB"/>
          </w:rPr>
          <w:tab/>
        </w:r>
        <w:r w:rsidR="002D28C1" w:rsidRPr="008C405E">
          <w:rPr>
            <w:webHidden/>
            <w:lang w:val="en-GB"/>
          </w:rPr>
          <w:fldChar w:fldCharType="begin"/>
        </w:r>
        <w:r w:rsidR="002D28C1" w:rsidRPr="008C405E">
          <w:rPr>
            <w:webHidden/>
            <w:lang w:val="en-GB"/>
          </w:rPr>
          <w:instrText xml:space="preserve"> PAGEREF _Toc25737243 \h </w:instrText>
        </w:r>
        <w:r w:rsidR="002D28C1" w:rsidRPr="008C405E">
          <w:rPr>
            <w:webHidden/>
            <w:lang w:val="en-GB"/>
          </w:rPr>
        </w:r>
        <w:r w:rsidR="002D28C1" w:rsidRPr="008C405E">
          <w:rPr>
            <w:webHidden/>
            <w:lang w:val="en-GB"/>
          </w:rPr>
          <w:fldChar w:fldCharType="separate"/>
        </w:r>
        <w:r w:rsidR="002D28C1" w:rsidRPr="008C405E">
          <w:rPr>
            <w:webHidden/>
            <w:lang w:val="en-GB"/>
          </w:rPr>
          <w:t>7</w:t>
        </w:r>
        <w:r w:rsidR="002D28C1" w:rsidRPr="008C405E">
          <w:rPr>
            <w:webHidden/>
            <w:lang w:val="en-GB"/>
          </w:rPr>
          <w:fldChar w:fldCharType="end"/>
        </w:r>
      </w:hyperlink>
    </w:p>
    <w:p w14:paraId="5177BA5D" w14:textId="739D7945" w:rsidR="00DB64D6" w:rsidRPr="008C405E" w:rsidRDefault="007B306A" w:rsidP="00487A99">
      <w:pPr>
        <w:pStyle w:val="Heading1"/>
        <w:rPr>
          <w:lang w:val="en-GB"/>
        </w:rPr>
      </w:pPr>
      <w:r w:rsidRPr="008C405E">
        <w:rPr>
          <w:lang w:val="en-GB"/>
        </w:rPr>
        <w:fldChar w:fldCharType="end"/>
      </w:r>
    </w:p>
    <w:p w14:paraId="10AF67CA" w14:textId="77777777" w:rsidR="00DB64D6" w:rsidRPr="008C405E" w:rsidRDefault="00DB64D6">
      <w:pPr>
        <w:spacing w:after="0" w:line="240" w:lineRule="auto"/>
        <w:rPr>
          <w:rFonts w:ascii="Cambria" w:hAnsi="Cambria"/>
          <w:b/>
          <w:bCs/>
          <w:color w:val="365F91"/>
          <w:sz w:val="28"/>
          <w:szCs w:val="28"/>
          <w:lang w:val="en-GB"/>
        </w:rPr>
      </w:pPr>
      <w:r w:rsidRPr="008C405E">
        <w:rPr>
          <w:lang w:val="en-GB"/>
        </w:rPr>
        <w:br w:type="page"/>
      </w:r>
    </w:p>
    <w:p w14:paraId="6659F9FB" w14:textId="3F011474" w:rsidR="007B306A" w:rsidRPr="008C405E" w:rsidRDefault="0089531D" w:rsidP="00487A99">
      <w:pPr>
        <w:pStyle w:val="Heading1"/>
        <w:rPr>
          <w:lang w:val="en-GB"/>
        </w:rPr>
      </w:pPr>
      <w:bookmarkStart w:id="0" w:name="_Toc25737235"/>
      <w:r w:rsidRPr="008C405E">
        <w:rPr>
          <w:lang w:val="en-GB"/>
        </w:rPr>
        <w:lastRenderedPageBreak/>
        <w:t>Description of Workpackages</w:t>
      </w:r>
      <w:bookmarkEnd w:id="0"/>
    </w:p>
    <w:p w14:paraId="24D7F671" w14:textId="2B6E6F45" w:rsidR="007B306A" w:rsidRPr="008C405E" w:rsidRDefault="0089531D" w:rsidP="00487A99">
      <w:pPr>
        <w:pStyle w:val="Heading2"/>
        <w:rPr>
          <w:lang w:val="en-GB"/>
        </w:rPr>
      </w:pPr>
      <w:bookmarkStart w:id="1" w:name="_Toc25737236"/>
      <w:r w:rsidRPr="008C405E">
        <w:rPr>
          <w:lang w:val="en-GB"/>
        </w:rPr>
        <w:t>1 WP0</w:t>
      </w:r>
      <w:r w:rsidR="00F70354" w:rsidRPr="008C405E">
        <w:rPr>
          <w:lang w:val="en-GB"/>
        </w:rPr>
        <w:t>2</w:t>
      </w:r>
      <w:r w:rsidRPr="008C405E">
        <w:rPr>
          <w:lang w:val="en-GB"/>
        </w:rPr>
        <w:t xml:space="preserve"> </w:t>
      </w:r>
      <w:r w:rsidR="00F70354" w:rsidRPr="008C405E">
        <w:rPr>
          <w:lang w:val="en-GB"/>
        </w:rPr>
        <w:t>Damping of Vertical and Horizontal Vibrations in Vehicle Suspensions</w:t>
      </w:r>
      <w:bookmarkEnd w:id="1"/>
    </w:p>
    <w:p w14:paraId="799309E1" w14:textId="03AA2D14" w:rsidR="00B56006" w:rsidRPr="008C405E" w:rsidRDefault="00B56006" w:rsidP="00B56006">
      <w:pPr>
        <w:rPr>
          <w:lang w:val="en-GB"/>
        </w:rPr>
      </w:pPr>
    </w:p>
    <w:p w14:paraId="0C1601E1" w14:textId="27A20D24" w:rsidR="007B306A" w:rsidRPr="008C405E" w:rsidRDefault="004F28E0" w:rsidP="00487A99">
      <w:pPr>
        <w:jc w:val="center"/>
        <w:rPr>
          <w:lang w:val="en-GB"/>
        </w:rPr>
      </w:pPr>
      <w:r w:rsidRPr="008C405E">
        <w:rPr>
          <w:noProof/>
          <w:lang w:val="en-GB" w:eastAsia="en-US"/>
        </w:rPr>
        <w:drawing>
          <wp:inline distT="0" distB="0" distL="0" distR="0" wp14:anchorId="32AB9D87" wp14:editId="235A2BE9">
            <wp:extent cx="4568785" cy="342963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tretch>
                      <a:fillRect/>
                    </a:stretch>
                  </pic:blipFill>
                  <pic:spPr bwMode="auto">
                    <a:xfrm>
                      <a:off x="0" y="0"/>
                      <a:ext cx="4568785" cy="3429635"/>
                    </a:xfrm>
                    <a:prstGeom prst="rect">
                      <a:avLst/>
                    </a:prstGeom>
                    <a:noFill/>
                  </pic:spPr>
                </pic:pic>
              </a:graphicData>
            </a:graphic>
          </wp:inline>
        </w:drawing>
      </w:r>
    </w:p>
    <w:p w14:paraId="4352CA63" w14:textId="46C4D0F4" w:rsidR="007B306A" w:rsidRPr="008C405E" w:rsidRDefault="0089531D" w:rsidP="0089531D">
      <w:pPr>
        <w:pStyle w:val="Caption"/>
        <w:rPr>
          <w:b w:val="0"/>
          <w:bCs w:val="0"/>
          <w:i/>
          <w:iCs/>
          <w:color w:val="auto"/>
          <w:sz w:val="22"/>
          <w:lang w:val="en-GB"/>
        </w:rPr>
      </w:pPr>
      <w:r w:rsidRPr="008C405E">
        <w:rPr>
          <w:lang w:val="en-GB"/>
        </w:rPr>
        <w:t xml:space="preserve">Figure </w:t>
      </w:r>
      <w:r w:rsidRPr="008C405E">
        <w:rPr>
          <w:lang w:val="en-GB"/>
        </w:rPr>
        <w:fldChar w:fldCharType="begin"/>
      </w:r>
      <w:r w:rsidRPr="008C405E">
        <w:rPr>
          <w:lang w:val="en-GB"/>
        </w:rPr>
        <w:instrText xml:space="preserve"> SEQ Figure \* ARABIC </w:instrText>
      </w:r>
      <w:r w:rsidRPr="008C405E">
        <w:rPr>
          <w:lang w:val="en-GB"/>
        </w:rPr>
        <w:fldChar w:fldCharType="separate"/>
      </w:r>
      <w:r w:rsidR="000660C1" w:rsidRPr="008C405E">
        <w:rPr>
          <w:lang w:val="en-GB"/>
        </w:rPr>
        <w:t>1</w:t>
      </w:r>
      <w:r w:rsidRPr="008C405E">
        <w:rPr>
          <w:lang w:val="en-GB"/>
        </w:rPr>
        <w:fldChar w:fldCharType="end"/>
      </w:r>
      <w:r w:rsidR="007B306A" w:rsidRPr="008C405E">
        <w:rPr>
          <w:lang w:val="en-GB"/>
        </w:rPr>
        <w:t xml:space="preserve">  </w:t>
      </w:r>
      <w:r w:rsidRPr="008C405E">
        <w:rPr>
          <w:lang w:val="en-GB"/>
        </w:rPr>
        <w:t xml:space="preserve">Summary of activities, results and deliverables of </w:t>
      </w:r>
      <w:r w:rsidR="00F70354" w:rsidRPr="008C405E">
        <w:rPr>
          <w:lang w:val="en-GB"/>
        </w:rPr>
        <w:t xml:space="preserve">DP2 </w:t>
      </w:r>
      <w:r w:rsidRPr="008C405E">
        <w:rPr>
          <w:lang w:val="en-GB"/>
        </w:rPr>
        <w:t>WP0</w:t>
      </w:r>
      <w:r w:rsidR="00F70354" w:rsidRPr="008C405E">
        <w:rPr>
          <w:lang w:val="en-GB"/>
        </w:rPr>
        <w:t>2</w:t>
      </w:r>
      <w:r w:rsidRPr="008C405E">
        <w:rPr>
          <w:lang w:val="en-GB"/>
        </w:rPr>
        <w:t xml:space="preserve"> </w:t>
      </w:r>
    </w:p>
    <w:p w14:paraId="5A2B13E7" w14:textId="2686D8AE" w:rsidR="007B306A" w:rsidRPr="008C405E" w:rsidRDefault="0089531D" w:rsidP="00C9607D">
      <w:pPr>
        <w:pStyle w:val="Heading3"/>
        <w:rPr>
          <w:lang w:val="en-GB"/>
        </w:rPr>
      </w:pPr>
      <w:bookmarkStart w:id="2" w:name="_Toc25737237"/>
      <w:r w:rsidRPr="008C405E">
        <w:rPr>
          <w:lang w:val="en-GB"/>
        </w:rPr>
        <w:t>Workpackage Activities</w:t>
      </w:r>
      <w:bookmarkEnd w:id="2"/>
    </w:p>
    <w:p w14:paraId="208386D9" w14:textId="6A0680B9" w:rsidR="00B1178C" w:rsidRPr="008C405E" w:rsidRDefault="00B1178C" w:rsidP="00C30561">
      <w:pPr>
        <w:rPr>
          <w:lang w:val="en-GB"/>
        </w:rPr>
      </w:pPr>
      <w:r w:rsidRPr="008C405E">
        <w:rPr>
          <w:lang w:val="en-GB"/>
        </w:rPr>
        <w:t>In 2019 are developed two shock absorbers (dampers). First damper</w:t>
      </w:r>
      <w:r w:rsidR="00684EF1" w:rsidRPr="008C405E">
        <w:rPr>
          <w:lang w:val="en-GB"/>
        </w:rPr>
        <w:t xml:space="preserve"> (outcome </w:t>
      </w:r>
      <w:r w:rsidR="004619E5" w:rsidRPr="008C405E">
        <w:rPr>
          <w:lang w:val="en-GB"/>
        </w:rPr>
        <w:t>2-WP02-002</w:t>
      </w:r>
      <w:r w:rsidR="00684EF1" w:rsidRPr="008C405E">
        <w:rPr>
          <w:lang w:val="en-GB"/>
        </w:rPr>
        <w:t>)</w:t>
      </w:r>
      <w:r w:rsidRPr="008C405E">
        <w:rPr>
          <w:lang w:val="en-GB"/>
        </w:rPr>
        <w:t xml:space="preserve"> is designed for railway application to</w:t>
      </w:r>
      <w:r w:rsidR="00C30561" w:rsidRPr="008C405E">
        <w:rPr>
          <w:lang w:val="en-GB"/>
        </w:rPr>
        <w:t xml:space="preserve"> </w:t>
      </w:r>
      <w:r w:rsidRPr="008C405E">
        <w:rPr>
          <w:lang w:val="en-GB"/>
        </w:rPr>
        <w:t>stabilize and reduce railway bogie vibrations, the second one</w:t>
      </w:r>
      <w:r w:rsidR="00684EF1" w:rsidRPr="008C405E">
        <w:rPr>
          <w:lang w:val="en-GB"/>
        </w:rPr>
        <w:t xml:space="preserve"> (outcome </w:t>
      </w:r>
      <w:r w:rsidR="00FE47D2" w:rsidRPr="008C405E">
        <w:rPr>
          <w:lang w:val="en-GB"/>
        </w:rPr>
        <w:t>2-WP02-004</w:t>
      </w:r>
      <w:r w:rsidR="00684EF1" w:rsidRPr="008C405E">
        <w:rPr>
          <w:lang w:val="en-GB"/>
        </w:rPr>
        <w:t>)</w:t>
      </w:r>
      <w:r w:rsidRPr="008C405E">
        <w:rPr>
          <w:lang w:val="en-GB"/>
        </w:rPr>
        <w:t xml:space="preserve"> is developed for small lorries to damp vibrations and could be also used </w:t>
      </w:r>
      <w:r w:rsidR="00C30561" w:rsidRPr="008C405E">
        <w:rPr>
          <w:lang w:val="en-GB"/>
        </w:rPr>
        <w:t xml:space="preserve">as passenger cabin damper. </w:t>
      </w:r>
      <w:r w:rsidR="002C5859" w:rsidRPr="008C405E">
        <w:rPr>
          <w:lang w:val="en-GB"/>
        </w:rPr>
        <w:t>The first damper is developed by Brno University of Technology with University of Pardubice and Strojirna Oslavany company. The second damper is developed by Czech Technical University in Prague with Brano company.</w:t>
      </w:r>
    </w:p>
    <w:p w14:paraId="1393AEBC" w14:textId="78D55238" w:rsidR="00684EF1" w:rsidRPr="008C405E" w:rsidRDefault="00684EF1" w:rsidP="008B6A75">
      <w:pPr>
        <w:rPr>
          <w:lang w:val="en-GB"/>
        </w:rPr>
      </w:pPr>
      <w:r w:rsidRPr="008C405E">
        <w:rPr>
          <w:lang w:val="en-GB"/>
        </w:rPr>
        <w:t>The working sample of the first damper (</w:t>
      </w:r>
      <w:r w:rsidR="00FE47D2" w:rsidRPr="008C405E">
        <w:rPr>
          <w:lang w:val="en-GB"/>
        </w:rPr>
        <w:t>2-WP02-002</w:t>
      </w:r>
      <w:r w:rsidRPr="008C405E">
        <w:rPr>
          <w:lang w:val="en-GB"/>
        </w:rPr>
        <w:t>) is finished and</w:t>
      </w:r>
      <w:r w:rsidR="006C6601" w:rsidRPr="008C405E">
        <w:rPr>
          <w:lang w:val="en-GB"/>
        </w:rPr>
        <w:t xml:space="preserve"> it has been tested at railway test ring. </w:t>
      </w:r>
      <w:r w:rsidR="009A58B9" w:rsidRPr="008C405E">
        <w:rPr>
          <w:lang w:val="en-GB"/>
        </w:rPr>
        <w:t xml:space="preserve">The damping behaviour is </w:t>
      </w:r>
      <w:r w:rsidR="00F6252A" w:rsidRPr="008C405E">
        <w:rPr>
          <w:lang w:val="en-GB"/>
        </w:rPr>
        <w:t xml:space="preserve">modified by magnetorheological fluid. Such fluid </w:t>
      </w:r>
      <w:r w:rsidR="008B6A75" w:rsidRPr="008C405E">
        <w:rPr>
          <w:lang w:val="en-GB"/>
        </w:rPr>
        <w:t xml:space="preserve">contains small particles </w:t>
      </w:r>
      <w:r w:rsidR="00E81D97" w:rsidRPr="008C405E">
        <w:rPr>
          <w:lang w:val="en-GB"/>
        </w:rPr>
        <w:t xml:space="preserve">which under influence of magnetic field changes its viscosity and corresponding damping. The coil itself is situated in the damper piston and magnetic field changes the properties especially of the fluid which goes through the piston </w:t>
      </w:r>
      <w:r w:rsidR="008C405E" w:rsidRPr="008C405E">
        <w:rPr>
          <w:lang w:val="en-GB"/>
        </w:rPr>
        <w:t>channels</w:t>
      </w:r>
      <w:r w:rsidR="00E81D97" w:rsidRPr="008C405E">
        <w:rPr>
          <w:lang w:val="en-GB"/>
        </w:rPr>
        <w:t>.</w:t>
      </w:r>
    </w:p>
    <w:p w14:paraId="37B86D89" w14:textId="26146CCB" w:rsidR="00B0349D" w:rsidRDefault="00E3701D" w:rsidP="008B6A75">
      <w:pPr>
        <w:rPr>
          <w:lang w:val="en-GB"/>
        </w:rPr>
      </w:pPr>
      <w:r w:rsidRPr="008C405E">
        <w:rPr>
          <w:lang w:val="en-GB"/>
        </w:rPr>
        <w:t xml:space="preserve">At </w:t>
      </w:r>
      <w:r w:rsidR="008C405E" w:rsidRPr="008C405E">
        <w:rPr>
          <w:lang w:val="en-GB"/>
        </w:rPr>
        <w:t>first</w:t>
      </w:r>
      <w:r w:rsidRPr="008C405E">
        <w:rPr>
          <w:lang w:val="en-GB"/>
        </w:rPr>
        <w:t xml:space="preserve"> the damper characteristics are measured without being installed on the bogie. The </w:t>
      </w:r>
      <w:r w:rsidRPr="008C405E">
        <w:rPr>
          <w:lang w:val="en-GB"/>
        </w:rPr>
        <w:fldChar w:fldCharType="begin"/>
      </w:r>
      <w:r w:rsidRPr="008C405E">
        <w:rPr>
          <w:lang w:val="en-GB"/>
        </w:rPr>
        <w:instrText xml:space="preserve"> REF _Ref25579377 \h </w:instrText>
      </w:r>
      <w:r w:rsidRPr="008C405E">
        <w:rPr>
          <w:lang w:val="en-GB"/>
        </w:rPr>
      </w:r>
      <w:r w:rsidRPr="008C405E">
        <w:rPr>
          <w:lang w:val="en-GB"/>
        </w:rPr>
        <w:fldChar w:fldCharType="separate"/>
      </w:r>
      <w:r w:rsidRPr="008C405E">
        <w:rPr>
          <w:lang w:val="en-GB"/>
        </w:rPr>
        <w:t>Figure 2</w:t>
      </w:r>
      <w:r w:rsidRPr="008C405E">
        <w:rPr>
          <w:lang w:val="en-GB"/>
        </w:rPr>
        <w:fldChar w:fldCharType="end"/>
      </w:r>
      <w:r w:rsidRPr="008C405E">
        <w:rPr>
          <w:lang w:val="en-GB"/>
        </w:rPr>
        <w:t xml:space="preserve"> and </w:t>
      </w:r>
      <w:r w:rsidRPr="008C405E">
        <w:rPr>
          <w:lang w:val="en-GB"/>
        </w:rPr>
        <w:fldChar w:fldCharType="begin"/>
      </w:r>
      <w:r w:rsidRPr="008C405E">
        <w:rPr>
          <w:lang w:val="en-GB"/>
        </w:rPr>
        <w:instrText xml:space="preserve"> REF _Ref25579389 \h </w:instrText>
      </w:r>
      <w:r w:rsidRPr="008C405E">
        <w:rPr>
          <w:lang w:val="en-GB"/>
        </w:rPr>
      </w:r>
      <w:r w:rsidRPr="008C405E">
        <w:rPr>
          <w:lang w:val="en-GB"/>
        </w:rPr>
        <w:fldChar w:fldCharType="separate"/>
      </w:r>
      <w:r w:rsidRPr="008C405E">
        <w:rPr>
          <w:lang w:val="en-GB"/>
        </w:rPr>
        <w:t>Figure 3</w:t>
      </w:r>
      <w:r w:rsidRPr="008C405E">
        <w:rPr>
          <w:lang w:val="en-GB"/>
        </w:rPr>
        <w:fldChar w:fldCharType="end"/>
      </w:r>
      <w:r w:rsidRPr="008C405E">
        <w:rPr>
          <w:lang w:val="en-GB"/>
        </w:rPr>
        <w:t xml:space="preserve"> shows dependency of the damper force in relation with damper displacement and displacement velocity for five settings of magnetic circuit of the magnetorheological damper.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8"/>
        <w:gridCol w:w="4565"/>
      </w:tblGrid>
      <w:tr w:rsidR="0057086F" w14:paraId="215AE649" w14:textId="77777777" w:rsidTr="0057086F">
        <w:tc>
          <w:tcPr>
            <w:tcW w:w="4871" w:type="dxa"/>
          </w:tcPr>
          <w:p w14:paraId="4BD263E0" w14:textId="77777777" w:rsidR="0057086F" w:rsidRPr="008C405E" w:rsidRDefault="0057086F" w:rsidP="0057086F">
            <w:pPr>
              <w:rPr>
                <w:lang w:val="en-GB"/>
              </w:rPr>
            </w:pPr>
            <w:r w:rsidRPr="008C405E">
              <w:rPr>
                <w:noProof/>
                <w:lang w:val="en-GB" w:eastAsia="en-US"/>
              </w:rPr>
              <w:lastRenderedPageBreak/>
              <w:drawing>
                <wp:inline distT="0" distB="0" distL="0" distR="0" wp14:anchorId="1A1A2720" wp14:editId="785BB5DD">
                  <wp:extent cx="3446780" cy="1890321"/>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tretch>
                            <a:fillRect/>
                          </a:stretch>
                        </pic:blipFill>
                        <pic:spPr bwMode="auto">
                          <a:xfrm>
                            <a:off x="0" y="0"/>
                            <a:ext cx="3469444" cy="1902751"/>
                          </a:xfrm>
                          <a:prstGeom prst="rect">
                            <a:avLst/>
                          </a:prstGeom>
                          <a:noFill/>
                        </pic:spPr>
                      </pic:pic>
                    </a:graphicData>
                  </a:graphic>
                </wp:inline>
              </w:drawing>
            </w:r>
          </w:p>
          <w:p w14:paraId="3E6D338A" w14:textId="12982939" w:rsidR="0057086F" w:rsidRPr="0057086F" w:rsidRDefault="0057086F" w:rsidP="0057086F">
            <w:pPr>
              <w:pStyle w:val="Caption"/>
              <w:rPr>
                <w:color w:val="FF0000"/>
                <w:lang w:val="en-GB"/>
              </w:rPr>
            </w:pPr>
            <w:bookmarkStart w:id="3" w:name="_Ref25579377"/>
            <w:r w:rsidRPr="008C405E">
              <w:rPr>
                <w:lang w:val="en-GB"/>
              </w:rPr>
              <w:t xml:space="preserve">Figure </w:t>
            </w:r>
            <w:r w:rsidRPr="008C405E">
              <w:rPr>
                <w:lang w:val="en-GB"/>
              </w:rPr>
              <w:fldChar w:fldCharType="begin"/>
            </w:r>
            <w:r w:rsidRPr="008C405E">
              <w:rPr>
                <w:lang w:val="en-GB"/>
              </w:rPr>
              <w:instrText xml:space="preserve"> SEQ Figure \* ARABIC </w:instrText>
            </w:r>
            <w:r w:rsidRPr="008C405E">
              <w:rPr>
                <w:lang w:val="en-GB"/>
              </w:rPr>
              <w:fldChar w:fldCharType="separate"/>
            </w:r>
            <w:r w:rsidRPr="008C405E">
              <w:rPr>
                <w:lang w:val="en-GB"/>
              </w:rPr>
              <w:t>2</w:t>
            </w:r>
            <w:r w:rsidRPr="008C405E">
              <w:rPr>
                <w:lang w:val="en-GB"/>
              </w:rPr>
              <w:fldChar w:fldCharType="end"/>
            </w:r>
            <w:bookmarkEnd w:id="3"/>
            <w:r w:rsidRPr="008C405E">
              <w:rPr>
                <w:b w:val="0"/>
                <w:bCs w:val="0"/>
                <w:color w:val="auto"/>
                <w:sz w:val="22"/>
                <w:szCs w:val="22"/>
                <w:lang w:val="en-GB"/>
              </w:rPr>
              <w:t xml:space="preserve"> </w:t>
            </w:r>
            <w:r w:rsidRPr="008C405E">
              <w:rPr>
                <w:color w:val="auto"/>
                <w:lang w:val="en-GB"/>
              </w:rPr>
              <w:t>Measurement of damping force, force - velocity dependency (stroke ± 20mm).</w:t>
            </w:r>
          </w:p>
        </w:tc>
        <w:tc>
          <w:tcPr>
            <w:tcW w:w="4872" w:type="dxa"/>
          </w:tcPr>
          <w:p w14:paraId="2B19497B" w14:textId="77777777" w:rsidR="0057086F" w:rsidRPr="008C405E" w:rsidRDefault="0057086F" w:rsidP="0057086F">
            <w:pPr>
              <w:rPr>
                <w:lang w:val="en-GB"/>
              </w:rPr>
            </w:pPr>
            <w:r w:rsidRPr="008C405E">
              <w:rPr>
                <w:noProof/>
                <w:lang w:val="en-GB" w:eastAsia="en-US"/>
              </w:rPr>
              <w:drawing>
                <wp:inline distT="0" distB="0" distL="0" distR="0" wp14:anchorId="11974EBF" wp14:editId="727239F5">
                  <wp:extent cx="3016800" cy="189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tretch>
                            <a:fillRect/>
                          </a:stretch>
                        </pic:blipFill>
                        <pic:spPr bwMode="auto">
                          <a:xfrm>
                            <a:off x="0" y="0"/>
                            <a:ext cx="3016800" cy="1890000"/>
                          </a:xfrm>
                          <a:prstGeom prst="rect">
                            <a:avLst/>
                          </a:prstGeom>
                          <a:noFill/>
                        </pic:spPr>
                      </pic:pic>
                    </a:graphicData>
                  </a:graphic>
                </wp:inline>
              </w:drawing>
            </w:r>
          </w:p>
          <w:p w14:paraId="7E5F194F" w14:textId="7A9A756F" w:rsidR="0057086F" w:rsidRPr="0057086F" w:rsidRDefault="0057086F" w:rsidP="0057086F">
            <w:pPr>
              <w:pStyle w:val="Caption"/>
              <w:rPr>
                <w:color w:val="FF0000"/>
                <w:lang w:val="en-GB"/>
              </w:rPr>
            </w:pPr>
            <w:bookmarkStart w:id="4" w:name="_Ref25579389"/>
            <w:r w:rsidRPr="008C405E">
              <w:rPr>
                <w:lang w:val="en-GB"/>
              </w:rPr>
              <w:t xml:space="preserve">Figure </w:t>
            </w:r>
            <w:r w:rsidRPr="008C405E">
              <w:rPr>
                <w:lang w:val="en-GB"/>
              </w:rPr>
              <w:fldChar w:fldCharType="begin"/>
            </w:r>
            <w:r w:rsidRPr="008C405E">
              <w:rPr>
                <w:lang w:val="en-GB"/>
              </w:rPr>
              <w:instrText xml:space="preserve"> SEQ Figure \* ARABIC </w:instrText>
            </w:r>
            <w:r w:rsidRPr="008C405E">
              <w:rPr>
                <w:lang w:val="en-GB"/>
              </w:rPr>
              <w:fldChar w:fldCharType="separate"/>
            </w:r>
            <w:r w:rsidRPr="008C405E">
              <w:rPr>
                <w:lang w:val="en-GB"/>
              </w:rPr>
              <w:t>3</w:t>
            </w:r>
            <w:r w:rsidRPr="008C405E">
              <w:rPr>
                <w:lang w:val="en-GB"/>
              </w:rPr>
              <w:fldChar w:fldCharType="end"/>
            </w:r>
            <w:bookmarkEnd w:id="4"/>
            <w:r w:rsidRPr="008C405E">
              <w:rPr>
                <w:b w:val="0"/>
                <w:bCs w:val="0"/>
                <w:color w:val="auto"/>
                <w:sz w:val="22"/>
                <w:szCs w:val="22"/>
                <w:lang w:val="en-GB"/>
              </w:rPr>
              <w:t xml:space="preserve"> </w:t>
            </w:r>
            <w:r w:rsidRPr="008C405E">
              <w:rPr>
                <w:color w:val="auto"/>
                <w:lang w:val="en-GB"/>
              </w:rPr>
              <w:t>Measurement of damping force, force - displacement dependency (piston velocity ± 0,1 m/s).</w:t>
            </w:r>
          </w:p>
        </w:tc>
      </w:tr>
    </w:tbl>
    <w:p w14:paraId="7BFFC6CF" w14:textId="3D518039" w:rsidR="00A57CA8" w:rsidRPr="008C405E" w:rsidRDefault="008C405E" w:rsidP="008B6A75">
      <w:pPr>
        <w:rPr>
          <w:lang w:val="en-GB"/>
        </w:rPr>
      </w:pPr>
      <w:r w:rsidRPr="008C405E">
        <w:rPr>
          <w:lang w:val="en-GB"/>
        </w:rPr>
        <w:t>Then</w:t>
      </w:r>
      <w:r w:rsidR="00E3701D" w:rsidRPr="008C405E">
        <w:rPr>
          <w:lang w:val="en-GB"/>
        </w:rPr>
        <w:t xml:space="preserve"> follows the tests on the rail bogie of the locomotive, </w:t>
      </w:r>
      <w:r w:rsidR="00E3701D" w:rsidRPr="008C405E">
        <w:rPr>
          <w:lang w:val="en-GB"/>
        </w:rPr>
        <w:fldChar w:fldCharType="begin"/>
      </w:r>
      <w:r w:rsidR="00E3701D" w:rsidRPr="008C405E">
        <w:rPr>
          <w:lang w:val="en-GB"/>
        </w:rPr>
        <w:instrText xml:space="preserve"> REF _Ref25579815 \h </w:instrText>
      </w:r>
      <w:r w:rsidR="00E3701D" w:rsidRPr="008C405E">
        <w:rPr>
          <w:lang w:val="en-GB"/>
        </w:rPr>
      </w:r>
      <w:r w:rsidR="00E3701D" w:rsidRPr="008C405E">
        <w:rPr>
          <w:lang w:val="en-GB"/>
        </w:rPr>
        <w:fldChar w:fldCharType="separate"/>
      </w:r>
      <w:r w:rsidR="00E3701D" w:rsidRPr="008C405E">
        <w:rPr>
          <w:lang w:val="en-GB"/>
        </w:rPr>
        <w:t>Figure 4</w:t>
      </w:r>
      <w:r w:rsidR="00E3701D" w:rsidRPr="008C405E">
        <w:rPr>
          <w:lang w:val="en-GB"/>
        </w:rPr>
        <w:fldChar w:fldCharType="end"/>
      </w:r>
      <w:r w:rsidR="00E3701D" w:rsidRPr="008C405E">
        <w:rPr>
          <w:lang w:val="en-GB"/>
        </w:rPr>
        <w:t>. The influence of the damper</w:t>
      </w:r>
      <w:r w:rsidR="00205440" w:rsidRPr="008C405E">
        <w:rPr>
          <w:lang w:val="en-GB"/>
        </w:rPr>
        <w:t xml:space="preserve"> settings to the resulting damper</w:t>
      </w:r>
      <w:r w:rsidR="00E3701D" w:rsidRPr="008C405E">
        <w:rPr>
          <w:lang w:val="en-GB"/>
        </w:rPr>
        <w:t xml:space="preserve"> </w:t>
      </w:r>
      <w:r w:rsidR="00205440" w:rsidRPr="008C405E">
        <w:rPr>
          <w:lang w:val="en-GB"/>
        </w:rPr>
        <w:t xml:space="preserve">forces are displayed in the </w:t>
      </w:r>
      <w:r w:rsidR="00205440" w:rsidRPr="008C405E">
        <w:rPr>
          <w:lang w:val="en-GB"/>
        </w:rPr>
        <w:fldChar w:fldCharType="begin"/>
      </w:r>
      <w:r w:rsidR="00205440" w:rsidRPr="008C405E">
        <w:rPr>
          <w:lang w:val="en-GB"/>
        </w:rPr>
        <w:instrText xml:space="preserve"> REF _Ref25580006 \h </w:instrText>
      </w:r>
      <w:r w:rsidR="00205440" w:rsidRPr="008C405E">
        <w:rPr>
          <w:lang w:val="en-GB"/>
        </w:rPr>
      </w:r>
      <w:r w:rsidR="00205440" w:rsidRPr="008C405E">
        <w:rPr>
          <w:lang w:val="en-GB"/>
        </w:rPr>
        <w:fldChar w:fldCharType="separate"/>
      </w:r>
      <w:r w:rsidR="00205440" w:rsidRPr="008C405E">
        <w:rPr>
          <w:lang w:val="en-GB"/>
        </w:rPr>
        <w:t>Figure 5</w:t>
      </w:r>
      <w:r w:rsidR="00205440" w:rsidRPr="008C405E">
        <w:rPr>
          <w:lang w:val="en-GB"/>
        </w:rPr>
        <w:fldChar w:fldCharType="end"/>
      </w:r>
      <w:r w:rsidR="00205440" w:rsidRPr="008C405E">
        <w:rPr>
          <w:lang w:val="en-GB"/>
        </w:rPr>
        <w:t xml:space="preserve"> and </w:t>
      </w:r>
      <w:r w:rsidR="00205440" w:rsidRPr="008C405E">
        <w:rPr>
          <w:lang w:val="en-GB"/>
        </w:rPr>
        <w:fldChar w:fldCharType="begin"/>
      </w:r>
      <w:r w:rsidR="00205440" w:rsidRPr="008C405E">
        <w:rPr>
          <w:lang w:val="en-GB"/>
        </w:rPr>
        <w:instrText xml:space="preserve"> REF _Ref25580009 \h </w:instrText>
      </w:r>
      <w:r w:rsidR="00205440" w:rsidRPr="008C405E">
        <w:rPr>
          <w:lang w:val="en-GB"/>
        </w:rPr>
      </w:r>
      <w:r w:rsidR="00205440" w:rsidRPr="008C405E">
        <w:rPr>
          <w:lang w:val="en-GB"/>
        </w:rPr>
        <w:fldChar w:fldCharType="separate"/>
      </w:r>
      <w:r w:rsidR="00205440" w:rsidRPr="008C405E">
        <w:rPr>
          <w:lang w:val="en-GB"/>
        </w:rPr>
        <w:t>Figure 6</w:t>
      </w:r>
      <w:r w:rsidR="00205440" w:rsidRPr="008C405E">
        <w:rPr>
          <w:lang w:val="en-GB"/>
        </w:rPr>
        <w:fldChar w:fldCharType="end"/>
      </w:r>
      <w:r w:rsidR="00205440" w:rsidRPr="008C405E">
        <w:rPr>
          <w:lang w:val="en-GB"/>
        </w:rPr>
        <w:t>.</w:t>
      </w:r>
    </w:p>
    <w:p w14:paraId="53508E0E" w14:textId="77777777" w:rsidR="00B0349D" w:rsidRPr="008C405E" w:rsidRDefault="00B0349D" w:rsidP="00B0349D">
      <w:pPr>
        <w:rPr>
          <w:lang w:val="en-GB"/>
        </w:rPr>
      </w:pPr>
      <w:r w:rsidRPr="008C405E">
        <w:rPr>
          <w:noProof/>
          <w:lang w:val="en-GB" w:eastAsia="en-US"/>
        </w:rPr>
        <w:drawing>
          <wp:inline distT="0" distB="0" distL="0" distR="0" wp14:anchorId="7E042DBB" wp14:editId="4FE87E54">
            <wp:extent cx="2524125" cy="2284588"/>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tretch>
                      <a:fillRect/>
                    </a:stretch>
                  </pic:blipFill>
                  <pic:spPr bwMode="auto">
                    <a:xfrm>
                      <a:off x="0" y="0"/>
                      <a:ext cx="2568124" cy="2324412"/>
                    </a:xfrm>
                    <a:prstGeom prst="rect">
                      <a:avLst/>
                    </a:prstGeom>
                    <a:noFill/>
                  </pic:spPr>
                </pic:pic>
              </a:graphicData>
            </a:graphic>
          </wp:inline>
        </w:drawing>
      </w:r>
    </w:p>
    <w:p w14:paraId="54669237" w14:textId="25432F50" w:rsidR="00B0349D" w:rsidRDefault="00B0349D" w:rsidP="00B0349D">
      <w:pPr>
        <w:pStyle w:val="Caption"/>
        <w:rPr>
          <w:color w:val="auto"/>
          <w:lang w:val="en-GB"/>
        </w:rPr>
      </w:pPr>
      <w:bookmarkStart w:id="5" w:name="_Ref25579815"/>
      <w:r w:rsidRPr="008C405E">
        <w:rPr>
          <w:lang w:val="en-GB"/>
        </w:rPr>
        <w:t xml:space="preserve">Figure </w:t>
      </w:r>
      <w:r w:rsidRPr="008C405E">
        <w:rPr>
          <w:lang w:val="en-GB"/>
        </w:rPr>
        <w:fldChar w:fldCharType="begin"/>
      </w:r>
      <w:r w:rsidRPr="008C405E">
        <w:rPr>
          <w:lang w:val="en-GB"/>
        </w:rPr>
        <w:instrText xml:space="preserve"> SEQ Figure \* ARABIC </w:instrText>
      </w:r>
      <w:r w:rsidRPr="008C405E">
        <w:rPr>
          <w:lang w:val="en-GB"/>
        </w:rPr>
        <w:fldChar w:fldCharType="separate"/>
      </w:r>
      <w:r w:rsidRPr="008C405E">
        <w:rPr>
          <w:lang w:val="en-GB"/>
        </w:rPr>
        <w:t>4</w:t>
      </w:r>
      <w:r w:rsidRPr="008C405E">
        <w:rPr>
          <w:lang w:val="en-GB"/>
        </w:rPr>
        <w:fldChar w:fldCharType="end"/>
      </w:r>
      <w:bookmarkEnd w:id="5"/>
      <w:r w:rsidRPr="008C405E">
        <w:rPr>
          <w:b w:val="0"/>
          <w:bCs w:val="0"/>
          <w:color w:val="auto"/>
          <w:sz w:val="22"/>
          <w:szCs w:val="22"/>
          <w:lang w:val="en-GB"/>
        </w:rPr>
        <w:t xml:space="preserve"> </w:t>
      </w:r>
      <w:r w:rsidRPr="008C405E">
        <w:rPr>
          <w:color w:val="auto"/>
          <w:lang w:val="en-GB"/>
        </w:rPr>
        <w:t>Damper position on the rail bogie during the tests.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7"/>
        <w:gridCol w:w="4866"/>
      </w:tblGrid>
      <w:tr w:rsidR="0057086F" w14:paraId="1E20740A" w14:textId="77777777" w:rsidTr="0057086F">
        <w:tc>
          <w:tcPr>
            <w:tcW w:w="4871" w:type="dxa"/>
          </w:tcPr>
          <w:p w14:paraId="23D2E4CA" w14:textId="77777777" w:rsidR="0057086F" w:rsidRPr="008C405E" w:rsidRDefault="0057086F" w:rsidP="0057086F">
            <w:pPr>
              <w:rPr>
                <w:lang w:val="en-GB"/>
              </w:rPr>
            </w:pPr>
            <w:r w:rsidRPr="008C405E">
              <w:rPr>
                <w:noProof/>
                <w:lang w:val="en-GB" w:eastAsia="en-US"/>
              </w:rPr>
              <w:drawing>
                <wp:inline distT="0" distB="0" distL="0" distR="0" wp14:anchorId="4D263BB1" wp14:editId="42F11595">
                  <wp:extent cx="3214800" cy="1774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srcRect t="2929" b="5047"/>
                          <a:stretch/>
                        </pic:blipFill>
                        <pic:spPr bwMode="auto">
                          <a:xfrm>
                            <a:off x="0" y="0"/>
                            <a:ext cx="3214800" cy="1774800"/>
                          </a:xfrm>
                          <a:prstGeom prst="rect">
                            <a:avLst/>
                          </a:prstGeom>
                          <a:noFill/>
                          <a:ln>
                            <a:noFill/>
                          </a:ln>
                          <a:extLst>
                            <a:ext uri="{53640926-AAD7-44D8-BBD7-CCE9431645EC}">
                              <a14:shadowObscured xmlns:a14="http://schemas.microsoft.com/office/drawing/2010/main"/>
                            </a:ext>
                          </a:extLst>
                        </pic:spPr>
                      </pic:pic>
                    </a:graphicData>
                  </a:graphic>
                </wp:inline>
              </w:drawing>
            </w:r>
          </w:p>
          <w:p w14:paraId="014D89AA" w14:textId="66F60BD1" w:rsidR="0057086F" w:rsidRDefault="0057086F" w:rsidP="0057086F">
            <w:pPr>
              <w:pStyle w:val="Caption"/>
              <w:rPr>
                <w:lang w:val="en-GB"/>
              </w:rPr>
            </w:pPr>
            <w:bookmarkStart w:id="6" w:name="_Ref25580006"/>
            <w:r w:rsidRPr="008C405E">
              <w:rPr>
                <w:lang w:val="en-GB"/>
              </w:rPr>
              <w:t xml:space="preserve">Figure </w:t>
            </w:r>
            <w:r w:rsidRPr="008C405E">
              <w:rPr>
                <w:lang w:val="en-GB"/>
              </w:rPr>
              <w:fldChar w:fldCharType="begin"/>
            </w:r>
            <w:r w:rsidRPr="008C405E">
              <w:rPr>
                <w:lang w:val="en-GB"/>
              </w:rPr>
              <w:instrText xml:space="preserve"> SEQ Figure \* ARABIC </w:instrText>
            </w:r>
            <w:r w:rsidRPr="008C405E">
              <w:rPr>
                <w:lang w:val="en-GB"/>
              </w:rPr>
              <w:fldChar w:fldCharType="separate"/>
            </w:r>
            <w:r w:rsidRPr="008C405E">
              <w:rPr>
                <w:lang w:val="en-GB"/>
              </w:rPr>
              <w:t>5</w:t>
            </w:r>
            <w:r w:rsidRPr="008C405E">
              <w:rPr>
                <w:lang w:val="en-GB"/>
              </w:rPr>
              <w:fldChar w:fldCharType="end"/>
            </w:r>
            <w:bookmarkEnd w:id="6"/>
            <w:r w:rsidRPr="008C405E">
              <w:rPr>
                <w:b w:val="0"/>
                <w:bCs w:val="0"/>
                <w:color w:val="auto"/>
                <w:sz w:val="22"/>
                <w:szCs w:val="22"/>
                <w:lang w:val="en-GB"/>
              </w:rPr>
              <w:t xml:space="preserve"> </w:t>
            </w:r>
            <w:r w:rsidRPr="008C405E">
              <w:rPr>
                <w:color w:val="auto"/>
                <w:lang w:val="en-GB"/>
              </w:rPr>
              <w:t>Measurement of the damper deformation in two cases for damper settings.</w:t>
            </w:r>
          </w:p>
        </w:tc>
        <w:tc>
          <w:tcPr>
            <w:tcW w:w="4872" w:type="dxa"/>
          </w:tcPr>
          <w:p w14:paraId="4DE7405A" w14:textId="77777777" w:rsidR="0057086F" w:rsidRPr="008C405E" w:rsidRDefault="0057086F" w:rsidP="0057086F">
            <w:pPr>
              <w:rPr>
                <w:lang w:val="en-GB"/>
              </w:rPr>
            </w:pPr>
            <w:r w:rsidRPr="008C405E">
              <w:rPr>
                <w:noProof/>
                <w:lang w:val="en-GB" w:eastAsia="en-US"/>
              </w:rPr>
              <w:drawing>
                <wp:inline distT="0" distB="0" distL="0" distR="0" wp14:anchorId="008A1FFB" wp14:editId="35D5D26A">
                  <wp:extent cx="3200400" cy="1767600"/>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srcRect t="2928" b="5037"/>
                          <a:stretch/>
                        </pic:blipFill>
                        <pic:spPr bwMode="auto">
                          <a:xfrm>
                            <a:off x="0" y="0"/>
                            <a:ext cx="3200400" cy="1767600"/>
                          </a:xfrm>
                          <a:prstGeom prst="rect">
                            <a:avLst/>
                          </a:prstGeom>
                          <a:noFill/>
                          <a:ln>
                            <a:noFill/>
                          </a:ln>
                          <a:extLst>
                            <a:ext uri="{53640926-AAD7-44D8-BBD7-CCE9431645EC}">
                              <a14:shadowObscured xmlns:a14="http://schemas.microsoft.com/office/drawing/2010/main"/>
                            </a:ext>
                          </a:extLst>
                        </pic:spPr>
                      </pic:pic>
                    </a:graphicData>
                  </a:graphic>
                </wp:inline>
              </w:drawing>
            </w:r>
          </w:p>
          <w:p w14:paraId="16A6F562" w14:textId="08302C91" w:rsidR="0057086F" w:rsidRDefault="0057086F" w:rsidP="0057086F">
            <w:pPr>
              <w:pStyle w:val="Caption"/>
              <w:rPr>
                <w:lang w:val="en-GB"/>
              </w:rPr>
            </w:pPr>
            <w:bookmarkStart w:id="7" w:name="_Ref25580009"/>
            <w:r w:rsidRPr="008C405E">
              <w:rPr>
                <w:lang w:val="en-GB"/>
              </w:rPr>
              <w:t xml:space="preserve">Figure </w:t>
            </w:r>
            <w:r w:rsidRPr="008C405E">
              <w:rPr>
                <w:lang w:val="en-GB"/>
              </w:rPr>
              <w:fldChar w:fldCharType="begin"/>
            </w:r>
            <w:r w:rsidRPr="008C405E">
              <w:rPr>
                <w:lang w:val="en-GB"/>
              </w:rPr>
              <w:instrText xml:space="preserve"> SEQ Figure \* ARABIC </w:instrText>
            </w:r>
            <w:r w:rsidRPr="008C405E">
              <w:rPr>
                <w:lang w:val="en-GB"/>
              </w:rPr>
              <w:fldChar w:fldCharType="separate"/>
            </w:r>
            <w:r w:rsidRPr="008C405E">
              <w:rPr>
                <w:lang w:val="en-GB"/>
              </w:rPr>
              <w:t>6</w:t>
            </w:r>
            <w:r w:rsidRPr="008C405E">
              <w:rPr>
                <w:lang w:val="en-GB"/>
              </w:rPr>
              <w:fldChar w:fldCharType="end"/>
            </w:r>
            <w:bookmarkEnd w:id="7"/>
            <w:r w:rsidRPr="008C405E">
              <w:rPr>
                <w:b w:val="0"/>
                <w:bCs w:val="0"/>
                <w:color w:val="auto"/>
                <w:sz w:val="22"/>
                <w:szCs w:val="22"/>
                <w:lang w:val="en-GB"/>
              </w:rPr>
              <w:t xml:space="preserve"> </w:t>
            </w:r>
            <w:r w:rsidRPr="008C405E">
              <w:rPr>
                <w:color w:val="auto"/>
                <w:lang w:val="en-GB"/>
              </w:rPr>
              <w:t>Measurement of the damper deformation velocity in two cases for damper settings.</w:t>
            </w:r>
          </w:p>
        </w:tc>
      </w:tr>
    </w:tbl>
    <w:p w14:paraId="209F8E6B" w14:textId="4FC9465A" w:rsidR="00E81D97" w:rsidRPr="008C405E" w:rsidRDefault="002C5859" w:rsidP="008B6A75">
      <w:pPr>
        <w:rPr>
          <w:lang w:val="en-GB"/>
        </w:rPr>
      </w:pPr>
      <w:r w:rsidRPr="008C405E">
        <w:rPr>
          <w:lang w:val="en-GB"/>
        </w:rPr>
        <w:lastRenderedPageBreak/>
        <w:t>The second damper (</w:t>
      </w:r>
      <w:r w:rsidR="00FE47D2" w:rsidRPr="008C405E">
        <w:rPr>
          <w:lang w:val="en-GB"/>
        </w:rPr>
        <w:t>2-WP02-004</w:t>
      </w:r>
      <w:r w:rsidRPr="008C405E">
        <w:rPr>
          <w:lang w:val="en-GB"/>
        </w:rPr>
        <w:t>) designed for car industry development starts with its specification</w:t>
      </w:r>
      <w:r w:rsidR="004E4311" w:rsidRPr="008C405E">
        <w:rPr>
          <w:lang w:val="en-GB"/>
        </w:rPr>
        <w:t xml:space="preserve">. The damper should react to the vehicle load and </w:t>
      </w:r>
      <w:r w:rsidR="008C405E" w:rsidRPr="008C405E">
        <w:rPr>
          <w:lang w:val="en-GB"/>
        </w:rPr>
        <w:t>corresponding</w:t>
      </w:r>
      <w:r w:rsidR="004E4311" w:rsidRPr="008C405E">
        <w:rPr>
          <w:lang w:val="en-GB"/>
        </w:rPr>
        <w:t xml:space="preserve"> damping forces influences the cabin acceleration which causes comfort or discomfort of the driver. There is defined ‘comfort zone’ for the driver, where the resulting acceleration should be minimal and zone with strong damping for high load forces, </w:t>
      </w:r>
      <w:r w:rsidR="00965A02" w:rsidRPr="008C405E">
        <w:rPr>
          <w:lang w:val="en-GB"/>
        </w:rPr>
        <w:t xml:space="preserve">see </w:t>
      </w:r>
      <w:r w:rsidR="00965A02" w:rsidRPr="008C405E">
        <w:rPr>
          <w:lang w:val="en-GB"/>
        </w:rPr>
        <w:fldChar w:fldCharType="begin"/>
      </w:r>
      <w:r w:rsidR="00965A02" w:rsidRPr="008C405E">
        <w:rPr>
          <w:lang w:val="en-GB"/>
        </w:rPr>
        <w:instrText xml:space="preserve"> REF _Ref25581613 \h </w:instrText>
      </w:r>
      <w:r w:rsidR="00965A02" w:rsidRPr="008C405E">
        <w:rPr>
          <w:lang w:val="en-GB"/>
        </w:rPr>
      </w:r>
      <w:r w:rsidR="00965A02" w:rsidRPr="008C405E">
        <w:rPr>
          <w:lang w:val="en-GB"/>
        </w:rPr>
        <w:fldChar w:fldCharType="separate"/>
      </w:r>
      <w:r w:rsidR="00965A02" w:rsidRPr="008C405E">
        <w:rPr>
          <w:lang w:val="en-GB"/>
        </w:rPr>
        <w:t>Figure 7</w:t>
      </w:r>
      <w:r w:rsidR="00965A02" w:rsidRPr="008C405E">
        <w:rPr>
          <w:lang w:val="en-GB"/>
        </w:rPr>
        <w:fldChar w:fldCharType="end"/>
      </w:r>
      <w:r w:rsidR="00965A02" w:rsidRPr="008C405E">
        <w:rPr>
          <w:lang w:val="en-GB"/>
        </w:rPr>
        <w:t>. The solution must be passive.</w:t>
      </w:r>
    </w:p>
    <w:p w14:paraId="052C3A2C" w14:textId="77777777" w:rsidR="004E4311" w:rsidRPr="008C405E" w:rsidRDefault="004E4311" w:rsidP="004E4311">
      <w:pPr>
        <w:rPr>
          <w:lang w:val="en-GB"/>
        </w:rPr>
      </w:pPr>
      <w:r w:rsidRPr="008C405E">
        <w:rPr>
          <w:noProof/>
          <w:lang w:val="en-GB" w:eastAsia="en-US"/>
        </w:rPr>
        <w:drawing>
          <wp:inline distT="0" distB="0" distL="0" distR="0" wp14:anchorId="4CA89433" wp14:editId="1B0BAC98">
            <wp:extent cx="2148323" cy="174689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tretch>
                      <a:fillRect/>
                    </a:stretch>
                  </pic:blipFill>
                  <pic:spPr bwMode="auto">
                    <a:xfrm>
                      <a:off x="0" y="0"/>
                      <a:ext cx="2169469" cy="1764092"/>
                    </a:xfrm>
                    <a:prstGeom prst="rect">
                      <a:avLst/>
                    </a:prstGeom>
                    <a:noFill/>
                  </pic:spPr>
                </pic:pic>
              </a:graphicData>
            </a:graphic>
          </wp:inline>
        </w:drawing>
      </w:r>
    </w:p>
    <w:p w14:paraId="0CC069D4" w14:textId="1B3DC99E" w:rsidR="004E4311" w:rsidRPr="008C405E" w:rsidRDefault="004E4311" w:rsidP="004E4311">
      <w:pPr>
        <w:pStyle w:val="Caption"/>
        <w:rPr>
          <w:color w:val="auto"/>
          <w:lang w:val="en-GB"/>
        </w:rPr>
      </w:pPr>
      <w:bookmarkStart w:id="8" w:name="_Ref25581613"/>
      <w:r w:rsidRPr="008C405E">
        <w:rPr>
          <w:lang w:val="en-GB"/>
        </w:rPr>
        <w:t xml:space="preserve">Figure </w:t>
      </w:r>
      <w:r w:rsidRPr="008C405E">
        <w:rPr>
          <w:lang w:val="en-GB"/>
        </w:rPr>
        <w:fldChar w:fldCharType="begin"/>
      </w:r>
      <w:r w:rsidRPr="008C405E">
        <w:rPr>
          <w:lang w:val="en-GB"/>
        </w:rPr>
        <w:instrText xml:space="preserve"> SEQ Figure \* ARABIC </w:instrText>
      </w:r>
      <w:r w:rsidRPr="008C405E">
        <w:rPr>
          <w:lang w:val="en-GB"/>
        </w:rPr>
        <w:fldChar w:fldCharType="separate"/>
      </w:r>
      <w:r w:rsidRPr="008C405E">
        <w:rPr>
          <w:lang w:val="en-GB"/>
        </w:rPr>
        <w:t>7</w:t>
      </w:r>
      <w:r w:rsidRPr="008C405E">
        <w:rPr>
          <w:lang w:val="en-GB"/>
        </w:rPr>
        <w:fldChar w:fldCharType="end"/>
      </w:r>
      <w:bookmarkEnd w:id="8"/>
      <w:r w:rsidRPr="008C405E">
        <w:rPr>
          <w:b w:val="0"/>
          <w:bCs w:val="0"/>
          <w:color w:val="auto"/>
          <w:sz w:val="22"/>
          <w:szCs w:val="22"/>
          <w:lang w:val="en-GB"/>
        </w:rPr>
        <w:t xml:space="preserve"> </w:t>
      </w:r>
      <w:r w:rsidRPr="008C405E">
        <w:rPr>
          <w:color w:val="auto"/>
          <w:lang w:val="en-GB"/>
        </w:rPr>
        <w:t>Desired behaviour specification.</w:t>
      </w:r>
    </w:p>
    <w:p w14:paraId="2C6C6ABF" w14:textId="6E157DE3" w:rsidR="007A435A" w:rsidRPr="008C405E" w:rsidRDefault="007A435A" w:rsidP="007A435A">
      <w:pPr>
        <w:rPr>
          <w:lang w:val="en-GB"/>
        </w:rPr>
      </w:pPr>
      <w:r w:rsidRPr="008C405E">
        <w:rPr>
          <w:lang w:val="en-GB"/>
        </w:rPr>
        <w:t xml:space="preserve">Under such constraints there are found many ideas and shows some </w:t>
      </w:r>
      <w:r w:rsidR="008C405E" w:rsidRPr="008C405E">
        <w:rPr>
          <w:lang w:val="en-GB"/>
        </w:rPr>
        <w:t>conceptual</w:t>
      </w:r>
      <w:r w:rsidRPr="008C405E">
        <w:rPr>
          <w:lang w:val="en-GB"/>
        </w:rPr>
        <w:t xml:space="preserve"> designs</w:t>
      </w:r>
      <w:r w:rsidR="00825FB9" w:rsidRPr="008C405E">
        <w:rPr>
          <w:lang w:val="en-GB"/>
        </w:rPr>
        <w:t xml:space="preserve"> (</w:t>
      </w:r>
      <w:r w:rsidR="00825FB9" w:rsidRPr="008C405E">
        <w:rPr>
          <w:lang w:val="en-GB"/>
        </w:rPr>
        <w:fldChar w:fldCharType="begin"/>
      </w:r>
      <w:r w:rsidR="00825FB9" w:rsidRPr="008C405E">
        <w:rPr>
          <w:lang w:val="en-GB"/>
        </w:rPr>
        <w:instrText xml:space="preserve"> REF _Ref25583818 \h </w:instrText>
      </w:r>
      <w:r w:rsidR="00825FB9" w:rsidRPr="008C405E">
        <w:rPr>
          <w:lang w:val="en-GB"/>
        </w:rPr>
      </w:r>
      <w:r w:rsidR="00825FB9" w:rsidRPr="008C405E">
        <w:rPr>
          <w:lang w:val="en-GB"/>
        </w:rPr>
        <w:fldChar w:fldCharType="separate"/>
      </w:r>
      <w:r w:rsidR="00825FB9" w:rsidRPr="008C405E">
        <w:rPr>
          <w:lang w:val="en-GB"/>
        </w:rPr>
        <w:t>Figure 8</w:t>
      </w:r>
      <w:r w:rsidR="00825FB9" w:rsidRPr="008C405E">
        <w:rPr>
          <w:lang w:val="en-GB"/>
        </w:rPr>
        <w:fldChar w:fldCharType="end"/>
      </w:r>
      <w:r w:rsidR="00825FB9" w:rsidRPr="008C405E">
        <w:rPr>
          <w:lang w:val="en-GB"/>
        </w:rPr>
        <w:t>)</w:t>
      </w:r>
      <w:r w:rsidRPr="008C405E">
        <w:rPr>
          <w:lang w:val="en-GB"/>
        </w:rPr>
        <w:t xml:space="preserve"> of the damper with desired characteristics.</w:t>
      </w:r>
    </w:p>
    <w:p w14:paraId="0616E356" w14:textId="77777777" w:rsidR="00825FB9" w:rsidRPr="008C405E" w:rsidRDefault="00825FB9" w:rsidP="00825FB9">
      <w:pPr>
        <w:rPr>
          <w:lang w:val="en-GB"/>
        </w:rPr>
      </w:pPr>
      <w:r w:rsidRPr="008C405E">
        <w:rPr>
          <w:noProof/>
          <w:lang w:val="en-GB" w:eastAsia="en-US"/>
        </w:rPr>
        <w:drawing>
          <wp:inline distT="0" distB="0" distL="0" distR="0" wp14:anchorId="4B890F08" wp14:editId="271142B6">
            <wp:extent cx="6081179" cy="279971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srcRect t="22981" r="5900"/>
                    <a:stretch/>
                  </pic:blipFill>
                  <pic:spPr bwMode="auto">
                    <a:xfrm>
                      <a:off x="0" y="0"/>
                      <a:ext cx="6106479" cy="2811363"/>
                    </a:xfrm>
                    <a:prstGeom prst="rect">
                      <a:avLst/>
                    </a:prstGeom>
                    <a:noFill/>
                    <a:ln>
                      <a:noFill/>
                    </a:ln>
                    <a:extLst>
                      <a:ext uri="{53640926-AAD7-44D8-BBD7-CCE9431645EC}">
                        <a14:shadowObscured xmlns:a14="http://schemas.microsoft.com/office/drawing/2010/main"/>
                      </a:ext>
                    </a:extLst>
                  </pic:spPr>
                </pic:pic>
              </a:graphicData>
            </a:graphic>
          </wp:inline>
        </w:drawing>
      </w:r>
    </w:p>
    <w:p w14:paraId="371C161C" w14:textId="353A3561" w:rsidR="00825FB9" w:rsidRPr="008C405E" w:rsidRDefault="00825FB9" w:rsidP="00825FB9">
      <w:pPr>
        <w:pStyle w:val="Caption"/>
        <w:rPr>
          <w:color w:val="auto"/>
          <w:lang w:val="en-GB"/>
        </w:rPr>
      </w:pPr>
      <w:bookmarkStart w:id="9" w:name="_Ref25583818"/>
      <w:r w:rsidRPr="008C405E">
        <w:rPr>
          <w:lang w:val="en-GB"/>
        </w:rPr>
        <w:t xml:space="preserve">Figure </w:t>
      </w:r>
      <w:r w:rsidRPr="008C405E">
        <w:rPr>
          <w:lang w:val="en-GB"/>
        </w:rPr>
        <w:fldChar w:fldCharType="begin"/>
      </w:r>
      <w:r w:rsidRPr="008C405E">
        <w:rPr>
          <w:lang w:val="en-GB"/>
        </w:rPr>
        <w:instrText xml:space="preserve"> SEQ Figure \* ARABIC </w:instrText>
      </w:r>
      <w:r w:rsidRPr="008C405E">
        <w:rPr>
          <w:lang w:val="en-GB"/>
        </w:rPr>
        <w:fldChar w:fldCharType="separate"/>
      </w:r>
      <w:r w:rsidRPr="008C405E">
        <w:rPr>
          <w:lang w:val="en-GB"/>
        </w:rPr>
        <w:t>8</w:t>
      </w:r>
      <w:r w:rsidRPr="008C405E">
        <w:rPr>
          <w:lang w:val="en-GB"/>
        </w:rPr>
        <w:fldChar w:fldCharType="end"/>
      </w:r>
      <w:bookmarkEnd w:id="9"/>
      <w:r w:rsidRPr="008C405E">
        <w:rPr>
          <w:b w:val="0"/>
          <w:bCs w:val="0"/>
          <w:color w:val="auto"/>
          <w:sz w:val="22"/>
          <w:szCs w:val="22"/>
          <w:lang w:val="en-GB"/>
        </w:rPr>
        <w:t xml:space="preserve"> Four concepts of damper realisation.</w:t>
      </w:r>
    </w:p>
    <w:p w14:paraId="463BF37F" w14:textId="41ABF576" w:rsidR="007A435A" w:rsidRPr="008C405E" w:rsidRDefault="00825FB9" w:rsidP="007A435A">
      <w:pPr>
        <w:rPr>
          <w:lang w:val="en-GB"/>
        </w:rPr>
      </w:pPr>
      <w:r w:rsidRPr="008C405E">
        <w:rPr>
          <w:lang w:val="en-GB"/>
        </w:rPr>
        <w:t xml:space="preserve">The last variant in the </w:t>
      </w:r>
      <w:r w:rsidRPr="008C405E">
        <w:rPr>
          <w:lang w:val="en-GB"/>
        </w:rPr>
        <w:fldChar w:fldCharType="begin"/>
      </w:r>
      <w:r w:rsidRPr="008C405E">
        <w:rPr>
          <w:lang w:val="en-GB"/>
        </w:rPr>
        <w:instrText xml:space="preserve"> REF _Ref25583818 \h </w:instrText>
      </w:r>
      <w:r w:rsidRPr="008C405E">
        <w:rPr>
          <w:lang w:val="en-GB"/>
        </w:rPr>
      </w:r>
      <w:r w:rsidRPr="008C405E">
        <w:rPr>
          <w:lang w:val="en-GB"/>
        </w:rPr>
        <w:fldChar w:fldCharType="separate"/>
      </w:r>
      <w:r w:rsidRPr="008C405E">
        <w:rPr>
          <w:lang w:val="en-GB"/>
        </w:rPr>
        <w:t>Figure 8</w:t>
      </w:r>
      <w:r w:rsidRPr="008C405E">
        <w:rPr>
          <w:lang w:val="en-GB"/>
        </w:rPr>
        <w:fldChar w:fldCharType="end"/>
      </w:r>
      <w:r w:rsidRPr="008C405E">
        <w:rPr>
          <w:lang w:val="en-GB"/>
        </w:rPr>
        <w:t xml:space="preserve"> is chosen for further investigations. It has easiest construction, the least expensive implementation</w:t>
      </w:r>
      <w:r w:rsidR="00A33A0D" w:rsidRPr="008C405E">
        <w:rPr>
          <w:lang w:val="en-GB"/>
        </w:rPr>
        <w:t>, the lowest risk of defects in the damper operation.</w:t>
      </w:r>
      <w:r w:rsidR="0081272A" w:rsidRPr="008C405E">
        <w:rPr>
          <w:lang w:val="en-GB"/>
        </w:rPr>
        <w:t xml:space="preserve"> </w:t>
      </w:r>
      <w:r w:rsidR="004603F2" w:rsidRPr="008C405E">
        <w:rPr>
          <w:lang w:val="en-GB"/>
        </w:rPr>
        <w:t xml:space="preserve">For this chosen variant is performed simulation experiment in the </w:t>
      </w:r>
      <w:r w:rsidR="004603F2" w:rsidRPr="008C405E">
        <w:rPr>
          <w:lang w:val="en-GB"/>
        </w:rPr>
        <w:fldChar w:fldCharType="begin"/>
      </w:r>
      <w:r w:rsidR="004603F2" w:rsidRPr="008C405E">
        <w:rPr>
          <w:lang w:val="en-GB"/>
        </w:rPr>
        <w:instrText xml:space="preserve"> REF _Ref25635809 \h </w:instrText>
      </w:r>
      <w:r w:rsidR="004603F2" w:rsidRPr="008C405E">
        <w:rPr>
          <w:lang w:val="en-GB"/>
        </w:rPr>
      </w:r>
      <w:r w:rsidR="004603F2" w:rsidRPr="008C405E">
        <w:rPr>
          <w:lang w:val="en-GB"/>
        </w:rPr>
        <w:fldChar w:fldCharType="separate"/>
      </w:r>
      <w:r w:rsidR="004603F2" w:rsidRPr="008C405E">
        <w:rPr>
          <w:lang w:val="en-GB"/>
        </w:rPr>
        <w:t>Figure 9</w:t>
      </w:r>
      <w:r w:rsidR="004603F2" w:rsidRPr="008C405E">
        <w:rPr>
          <w:lang w:val="en-GB"/>
        </w:rPr>
        <w:fldChar w:fldCharType="end"/>
      </w:r>
      <w:r w:rsidR="004603F2" w:rsidRPr="008C405E">
        <w:rPr>
          <w:lang w:val="en-GB"/>
        </w:rPr>
        <w:t>. There are three columns, in the first one is</w:t>
      </w:r>
      <w:r w:rsidR="00837023" w:rsidRPr="008C405E">
        <w:rPr>
          <w:lang w:val="en-GB"/>
        </w:rPr>
        <w:t xml:space="preserve"> displayed</w:t>
      </w:r>
      <w:r w:rsidR="004603F2" w:rsidRPr="008C405E">
        <w:rPr>
          <w:lang w:val="en-GB"/>
        </w:rPr>
        <w:t xml:space="preserve"> the road profile</w:t>
      </w:r>
      <w:r w:rsidR="00837023" w:rsidRPr="008C405E">
        <w:rPr>
          <w:lang w:val="en-GB"/>
        </w:rPr>
        <w:t xml:space="preserve"> as an input, in the second row acceleration of the </w:t>
      </w:r>
      <w:r w:rsidR="008C405E" w:rsidRPr="008C405E">
        <w:rPr>
          <w:lang w:val="en-GB"/>
        </w:rPr>
        <w:t>passenger</w:t>
      </w:r>
      <w:r w:rsidR="00837023" w:rsidRPr="008C405E">
        <w:rPr>
          <w:lang w:val="en-GB"/>
        </w:rPr>
        <w:t xml:space="preserve"> cabin as an output and its root mean square value as a comfort indicator in the third row (less </w:t>
      </w:r>
      <w:r w:rsidR="00A36120" w:rsidRPr="008C405E">
        <w:rPr>
          <w:lang w:val="en-GB"/>
        </w:rPr>
        <w:t>value</w:t>
      </w:r>
      <w:r w:rsidR="00837023" w:rsidRPr="008C405E">
        <w:rPr>
          <w:lang w:val="en-GB"/>
        </w:rPr>
        <w:t xml:space="preserve">, higher comfort). Red curves </w:t>
      </w:r>
      <w:r w:rsidR="008C405E" w:rsidRPr="008C405E">
        <w:rPr>
          <w:lang w:val="en-GB"/>
        </w:rPr>
        <w:t>represent</w:t>
      </w:r>
      <w:r w:rsidR="00837023" w:rsidRPr="008C405E">
        <w:rPr>
          <w:lang w:val="en-GB"/>
        </w:rPr>
        <w:t xml:space="preserve"> variant with the modified damper.</w:t>
      </w:r>
    </w:p>
    <w:p w14:paraId="3EC82FF8" w14:textId="77777777" w:rsidR="004603F2" w:rsidRPr="008C405E" w:rsidRDefault="004603F2" w:rsidP="004603F2">
      <w:pPr>
        <w:rPr>
          <w:lang w:val="en-GB"/>
        </w:rPr>
      </w:pPr>
      <w:r w:rsidRPr="008C405E">
        <w:rPr>
          <w:noProof/>
          <w:lang w:val="en-GB" w:eastAsia="en-US"/>
        </w:rPr>
        <w:lastRenderedPageBreak/>
        <w:drawing>
          <wp:inline distT="0" distB="0" distL="0" distR="0" wp14:anchorId="0EEFE909" wp14:editId="3B5D0E33">
            <wp:extent cx="6267450" cy="377197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srcRect l="9381" t="4168" r="8145" b="4704"/>
                    <a:stretch/>
                  </pic:blipFill>
                  <pic:spPr bwMode="auto">
                    <a:xfrm>
                      <a:off x="0" y="0"/>
                      <a:ext cx="6277915" cy="3778269"/>
                    </a:xfrm>
                    <a:prstGeom prst="rect">
                      <a:avLst/>
                    </a:prstGeom>
                    <a:noFill/>
                    <a:ln>
                      <a:noFill/>
                    </a:ln>
                    <a:extLst>
                      <a:ext uri="{53640926-AAD7-44D8-BBD7-CCE9431645EC}">
                        <a14:shadowObscured xmlns:a14="http://schemas.microsoft.com/office/drawing/2010/main"/>
                      </a:ext>
                    </a:extLst>
                  </pic:spPr>
                </pic:pic>
              </a:graphicData>
            </a:graphic>
          </wp:inline>
        </w:drawing>
      </w:r>
    </w:p>
    <w:p w14:paraId="20E511FD" w14:textId="6C8A8389" w:rsidR="004603F2" w:rsidRPr="008C405E" w:rsidRDefault="004603F2" w:rsidP="004603F2">
      <w:pPr>
        <w:pStyle w:val="Caption"/>
        <w:rPr>
          <w:b w:val="0"/>
          <w:bCs w:val="0"/>
          <w:color w:val="auto"/>
          <w:sz w:val="22"/>
          <w:szCs w:val="22"/>
          <w:lang w:val="en-GB"/>
        </w:rPr>
      </w:pPr>
      <w:bookmarkStart w:id="10" w:name="_Ref25635809"/>
      <w:r w:rsidRPr="008C405E">
        <w:rPr>
          <w:lang w:val="en-GB"/>
        </w:rPr>
        <w:t xml:space="preserve">Figure </w:t>
      </w:r>
      <w:r w:rsidRPr="008C405E">
        <w:rPr>
          <w:lang w:val="en-GB"/>
        </w:rPr>
        <w:fldChar w:fldCharType="begin"/>
      </w:r>
      <w:r w:rsidRPr="008C405E">
        <w:rPr>
          <w:lang w:val="en-GB"/>
        </w:rPr>
        <w:instrText xml:space="preserve"> SEQ Figure \* ARABIC </w:instrText>
      </w:r>
      <w:r w:rsidRPr="008C405E">
        <w:rPr>
          <w:lang w:val="en-GB"/>
        </w:rPr>
        <w:fldChar w:fldCharType="separate"/>
      </w:r>
      <w:r w:rsidRPr="008C405E">
        <w:rPr>
          <w:lang w:val="en-GB"/>
        </w:rPr>
        <w:t>9</w:t>
      </w:r>
      <w:r w:rsidRPr="008C405E">
        <w:rPr>
          <w:lang w:val="en-GB"/>
        </w:rPr>
        <w:fldChar w:fldCharType="end"/>
      </w:r>
      <w:bookmarkEnd w:id="10"/>
      <w:r w:rsidRPr="008C405E">
        <w:rPr>
          <w:b w:val="0"/>
          <w:bCs w:val="0"/>
          <w:color w:val="auto"/>
          <w:sz w:val="22"/>
          <w:szCs w:val="22"/>
          <w:lang w:val="en-GB"/>
        </w:rPr>
        <w:t xml:space="preserve"> Simulation experiment.</w:t>
      </w:r>
    </w:p>
    <w:p w14:paraId="294F434B" w14:textId="2507762B" w:rsidR="008D03EF" w:rsidRPr="008C405E" w:rsidRDefault="008D03EF" w:rsidP="008D03EF">
      <w:pPr>
        <w:rPr>
          <w:lang w:val="en-GB"/>
        </w:rPr>
      </w:pPr>
      <w:r w:rsidRPr="008C405E">
        <w:rPr>
          <w:lang w:val="en-GB"/>
        </w:rPr>
        <w:t xml:space="preserve">All participants </w:t>
      </w:r>
      <w:r w:rsidR="008C405E" w:rsidRPr="008C405E">
        <w:rPr>
          <w:lang w:val="en-GB"/>
        </w:rPr>
        <w:t>have</w:t>
      </w:r>
      <w:r w:rsidRPr="008C405E">
        <w:rPr>
          <w:lang w:val="en-GB"/>
        </w:rPr>
        <w:t xml:space="preserve"> several working team meetings during the first year period and there was also coordination meeting of whole 2-WP02 workpackage.</w:t>
      </w:r>
    </w:p>
    <w:p w14:paraId="7FFE9540" w14:textId="3A758D73" w:rsidR="007B306A" w:rsidRPr="008C405E" w:rsidRDefault="00C9607D" w:rsidP="00554F4E">
      <w:pPr>
        <w:pStyle w:val="Heading2"/>
        <w:rPr>
          <w:lang w:val="en-GB"/>
        </w:rPr>
      </w:pPr>
      <w:bookmarkStart w:id="11" w:name="_Toc25737238"/>
      <w:r w:rsidRPr="008C405E">
        <w:rPr>
          <w:lang w:val="en-GB"/>
        </w:rPr>
        <w:t>Workpackage</w:t>
      </w:r>
      <w:r w:rsidR="00554F4E" w:rsidRPr="008C405E">
        <w:rPr>
          <w:lang w:val="en-GB"/>
        </w:rPr>
        <w:t xml:space="preserve"> WP0</w:t>
      </w:r>
      <w:r w:rsidR="00715715" w:rsidRPr="008C405E">
        <w:rPr>
          <w:lang w:val="en-GB"/>
        </w:rPr>
        <w:t>2</w:t>
      </w:r>
      <w:r w:rsidRPr="008C405E">
        <w:rPr>
          <w:lang w:val="en-GB"/>
        </w:rPr>
        <w:t xml:space="preserve"> Plan </w:t>
      </w:r>
      <w:bookmarkEnd w:id="11"/>
      <w:r w:rsidR="008C405E" w:rsidRPr="008C405E">
        <w:rPr>
          <w:lang w:val="en-GB"/>
        </w:rPr>
        <w:t>Fulfilment</w:t>
      </w:r>
    </w:p>
    <w:p w14:paraId="3F69100D" w14:textId="45F3FE8B" w:rsidR="00C7614D" w:rsidRPr="008C405E" w:rsidRDefault="00C7614D" w:rsidP="00C7614D">
      <w:pPr>
        <w:rPr>
          <w:lang w:val="en-GB"/>
        </w:rPr>
      </w:pPr>
      <w:r w:rsidRPr="008C405E">
        <w:rPr>
          <w:lang w:val="en-GB"/>
        </w:rPr>
        <w:t xml:space="preserve">Milestone </w:t>
      </w:r>
      <w:r w:rsidR="00FC0577" w:rsidRPr="008C405E">
        <w:rPr>
          <w:lang w:val="en-GB"/>
        </w:rPr>
        <w:t xml:space="preserve">2-WP02-002: Modular semi-active damper for application in railway vehicle bogie. The output is finished, functional sample is finalized and </w:t>
      </w:r>
      <w:r w:rsidR="008C405E" w:rsidRPr="008C405E">
        <w:rPr>
          <w:lang w:val="en-GB"/>
        </w:rPr>
        <w:t>fulfils</w:t>
      </w:r>
      <w:r w:rsidR="00FC0577" w:rsidRPr="008C405E">
        <w:rPr>
          <w:lang w:val="en-GB"/>
        </w:rPr>
        <w:t xml:space="preserve"> the outcome deadline 12</w:t>
      </w:r>
      <w:r w:rsidRPr="008C405E">
        <w:rPr>
          <w:lang w:val="en-GB"/>
        </w:rPr>
        <w:t>/20</w:t>
      </w:r>
      <w:r w:rsidR="00FC0577" w:rsidRPr="008C405E">
        <w:rPr>
          <w:lang w:val="en-GB"/>
        </w:rPr>
        <w:t>19</w:t>
      </w:r>
      <w:r w:rsidRPr="008C405E">
        <w:rPr>
          <w:lang w:val="en-GB"/>
        </w:rPr>
        <w:t>.</w:t>
      </w:r>
    </w:p>
    <w:p w14:paraId="3A87B329" w14:textId="6CE2AFD9" w:rsidR="00C7614D" w:rsidRPr="008C405E" w:rsidRDefault="00C7614D" w:rsidP="00C7614D">
      <w:pPr>
        <w:rPr>
          <w:lang w:val="en-GB"/>
        </w:rPr>
      </w:pPr>
      <w:r w:rsidRPr="008C405E">
        <w:rPr>
          <w:lang w:val="en-GB"/>
        </w:rPr>
        <w:t xml:space="preserve">Milestone 2-WP02-004: Telescopic shock absorber with variable damping </w:t>
      </w:r>
      <w:r w:rsidR="008C405E" w:rsidRPr="008C405E">
        <w:rPr>
          <w:lang w:val="en-GB"/>
        </w:rPr>
        <w:t>reacting</w:t>
      </w:r>
      <w:r w:rsidRPr="008C405E">
        <w:rPr>
          <w:lang w:val="en-GB"/>
        </w:rPr>
        <w:t xml:space="preserve"> to changes of vehicle load. The development is according to the plan, output (functional sample) is planned to 12/2020.</w:t>
      </w:r>
    </w:p>
    <w:p w14:paraId="789A7AFA" w14:textId="267583BD" w:rsidR="00C7614D" w:rsidRPr="008C405E" w:rsidRDefault="00C7614D" w:rsidP="00C7614D">
      <w:pPr>
        <w:rPr>
          <w:lang w:val="en-GB"/>
        </w:rPr>
      </w:pPr>
      <w:r w:rsidRPr="008C405E">
        <w:rPr>
          <w:lang w:val="en-GB"/>
        </w:rPr>
        <w:t>Milestone</w:t>
      </w:r>
      <w:r w:rsidR="0026433D" w:rsidRPr="008C405E">
        <w:rPr>
          <w:lang w:val="en-GB"/>
        </w:rPr>
        <w:t>s</w:t>
      </w:r>
      <w:r w:rsidRPr="008C405E">
        <w:rPr>
          <w:lang w:val="en-GB"/>
        </w:rPr>
        <w:t xml:space="preserve"> </w:t>
      </w:r>
      <w:r w:rsidR="0026433D" w:rsidRPr="008C405E">
        <w:rPr>
          <w:lang w:val="en-GB"/>
        </w:rPr>
        <w:t xml:space="preserve">2-WP02-001, 2-WP02-003, </w:t>
      </w:r>
      <w:r w:rsidRPr="008C405E">
        <w:rPr>
          <w:lang w:val="en-GB"/>
        </w:rPr>
        <w:t xml:space="preserve">2-WP02-005 </w:t>
      </w:r>
      <w:r w:rsidR="008C405E" w:rsidRPr="008C405E">
        <w:rPr>
          <w:lang w:val="en-GB"/>
        </w:rPr>
        <w:t>fulfils</w:t>
      </w:r>
      <w:r w:rsidR="0026433D" w:rsidRPr="008C405E">
        <w:rPr>
          <w:lang w:val="en-GB"/>
        </w:rPr>
        <w:t xml:space="preserve"> the plan</w:t>
      </w:r>
      <w:r w:rsidRPr="008C405E">
        <w:rPr>
          <w:lang w:val="en-GB"/>
        </w:rPr>
        <w:t>.</w:t>
      </w:r>
    </w:p>
    <w:p w14:paraId="1C3EEECC" w14:textId="6EC98261" w:rsidR="007B306A" w:rsidRPr="008C405E" w:rsidRDefault="00C9607D" w:rsidP="00C879BA">
      <w:pPr>
        <w:pStyle w:val="Heading3"/>
        <w:rPr>
          <w:lang w:val="en-GB"/>
        </w:rPr>
      </w:pPr>
      <w:bookmarkStart w:id="12" w:name="_Toc25737239"/>
      <w:r w:rsidRPr="008C405E">
        <w:rPr>
          <w:lang w:val="en-GB"/>
        </w:rPr>
        <w:t>Partial Goals</w:t>
      </w:r>
      <w:bookmarkEnd w:id="12"/>
    </w:p>
    <w:p w14:paraId="455E6925" w14:textId="2F04CB56" w:rsidR="008D6623" w:rsidRPr="008C405E" w:rsidRDefault="008D6623" w:rsidP="008D6623">
      <w:pPr>
        <w:rPr>
          <w:lang w:val="en-GB"/>
        </w:rPr>
      </w:pPr>
      <w:r w:rsidRPr="008C405E">
        <w:rPr>
          <w:lang w:val="en-GB"/>
        </w:rPr>
        <w:t>Milestone 2-WP02-001: Controller for semi-active damper. The progress corresponds the plan, output is planned to 06/2020.</w:t>
      </w:r>
    </w:p>
    <w:p w14:paraId="2CF4FC01" w14:textId="68F256F0" w:rsidR="008D6623" w:rsidRPr="008C405E" w:rsidRDefault="008D6623" w:rsidP="008D6623">
      <w:pPr>
        <w:rPr>
          <w:lang w:val="en-GB"/>
        </w:rPr>
      </w:pPr>
      <w:r w:rsidRPr="008C405E">
        <w:rPr>
          <w:lang w:val="en-GB"/>
        </w:rPr>
        <w:t>Milestone 2-WP02-003: Simulation veri</w:t>
      </w:r>
      <w:r w:rsidRPr="008C405E">
        <w:rPr>
          <w:rFonts w:cs="Calibri"/>
          <w:lang w:val="en-GB"/>
        </w:rPr>
        <w:t>f</w:t>
      </w:r>
      <w:r w:rsidRPr="008C405E">
        <w:rPr>
          <w:lang w:val="en-GB"/>
        </w:rPr>
        <w:t>ication of the semi-active damping bene</w:t>
      </w:r>
      <w:r w:rsidRPr="008C405E">
        <w:rPr>
          <w:rFonts w:cs="Calibri"/>
          <w:lang w:val="en-GB"/>
        </w:rPr>
        <w:t>f</w:t>
      </w:r>
      <w:r w:rsidRPr="008C405E">
        <w:rPr>
          <w:lang w:val="en-GB"/>
        </w:rPr>
        <w:t xml:space="preserve">its in the bogie of electric locomotive. The works </w:t>
      </w:r>
      <w:r w:rsidR="008C405E" w:rsidRPr="008C405E">
        <w:rPr>
          <w:lang w:val="en-GB"/>
        </w:rPr>
        <w:t>fulfils</w:t>
      </w:r>
      <w:r w:rsidRPr="008C405E">
        <w:rPr>
          <w:lang w:val="en-GB"/>
        </w:rPr>
        <w:t xml:space="preserve"> the plan, output is planned to 12/2020.</w:t>
      </w:r>
    </w:p>
    <w:p w14:paraId="439BA6E5" w14:textId="550E5F5D" w:rsidR="008D6623" w:rsidRPr="008C405E" w:rsidRDefault="008D6623" w:rsidP="008D6623">
      <w:pPr>
        <w:rPr>
          <w:lang w:val="en-GB"/>
        </w:rPr>
      </w:pPr>
      <w:r w:rsidRPr="008C405E">
        <w:rPr>
          <w:lang w:val="en-GB"/>
        </w:rPr>
        <w:t>Milestone 2-WP02-005: Papers/conferences related to semi-active damping. The papers and presentations are continuously prepared, outcomes are fulfilled till 12/2020.</w:t>
      </w:r>
    </w:p>
    <w:p w14:paraId="7C13651C" w14:textId="6D425356" w:rsidR="007B306A" w:rsidRPr="008C405E" w:rsidRDefault="00C9607D" w:rsidP="00C879BA">
      <w:pPr>
        <w:pStyle w:val="Heading3"/>
        <w:rPr>
          <w:lang w:val="en-GB"/>
        </w:rPr>
      </w:pPr>
      <w:bookmarkStart w:id="13" w:name="_Toc25737240"/>
      <w:r w:rsidRPr="008C405E">
        <w:rPr>
          <w:lang w:val="en-GB"/>
        </w:rPr>
        <w:lastRenderedPageBreak/>
        <w:t xml:space="preserve">Currently </w:t>
      </w:r>
      <w:r w:rsidR="002D60FC" w:rsidRPr="008C405E">
        <w:rPr>
          <w:lang w:val="en-GB"/>
        </w:rPr>
        <w:t>Elaborated Project</w:t>
      </w:r>
      <w:r w:rsidRPr="008C405E">
        <w:rPr>
          <w:lang w:val="en-GB"/>
        </w:rPr>
        <w:t xml:space="preserve"> Deliverables</w:t>
      </w:r>
      <w:r w:rsidR="00A949E2" w:rsidRPr="008C405E">
        <w:rPr>
          <w:lang w:val="en-GB"/>
        </w:rPr>
        <w:t xml:space="preserve"> and Milestones</w:t>
      </w:r>
      <w:bookmarkEnd w:id="13"/>
      <w:r w:rsidRPr="008C405E">
        <w:rPr>
          <w:lang w:val="en-GB"/>
        </w:rPr>
        <w:t xml:space="preserve"> </w:t>
      </w:r>
    </w:p>
    <w:p w14:paraId="75D9A6C7" w14:textId="3AE5F35A" w:rsidR="007D642E" w:rsidRDefault="006B7B1B" w:rsidP="007D642E">
      <w:pPr>
        <w:rPr>
          <w:lang w:val="en-GB"/>
        </w:rPr>
      </w:pPr>
      <w:r w:rsidRPr="008C405E">
        <w:rPr>
          <w:lang w:val="en-GB"/>
        </w:rPr>
        <w:t>P</w:t>
      </w:r>
      <w:r w:rsidR="007E589C" w:rsidRPr="008C405E">
        <w:rPr>
          <w:lang w:val="en-GB"/>
        </w:rPr>
        <w:t>roject milestones</w:t>
      </w:r>
      <w:r w:rsidRPr="008C405E">
        <w:rPr>
          <w:lang w:val="en-GB"/>
        </w:rPr>
        <w:t xml:space="preserve"> (2-WP02-001, 2-WP02-003, 2-WP02-004, 2-WP02-005)</w:t>
      </w:r>
      <w:r w:rsidR="007E589C" w:rsidRPr="008C405E">
        <w:rPr>
          <w:lang w:val="en-GB"/>
        </w:rPr>
        <w:t xml:space="preserve"> are </w:t>
      </w:r>
      <w:r w:rsidRPr="008C405E">
        <w:rPr>
          <w:lang w:val="en-GB"/>
        </w:rPr>
        <w:t>elaborated according to the plan, milestone 2-WP02-002 is finished with</w:t>
      </w:r>
      <w:r w:rsidR="00155754" w:rsidRPr="008C405E">
        <w:rPr>
          <w:lang w:val="en-GB"/>
        </w:rPr>
        <w:t xml:space="preserve"> resulting</w:t>
      </w:r>
      <w:r w:rsidRPr="008C405E">
        <w:rPr>
          <w:lang w:val="en-GB"/>
        </w:rPr>
        <w:t xml:space="preserve"> functional sample.</w:t>
      </w:r>
    </w:p>
    <w:p w14:paraId="2B892C88" w14:textId="2D23B436" w:rsidR="00CA7A3E" w:rsidRPr="00CA7A3E" w:rsidRDefault="00CA7A3E" w:rsidP="00CA7A3E">
      <w:pPr>
        <w:rPr>
          <w:lang w:val="en-GB"/>
        </w:rPr>
      </w:pPr>
      <w:r w:rsidRPr="00CA7A3E">
        <w:rPr>
          <w:lang w:val="en-GB"/>
        </w:rPr>
        <w:t xml:space="preserve">The milestone 2-WP02-002 </w:t>
      </w:r>
      <w:r w:rsidR="006B435B">
        <w:rPr>
          <w:i/>
          <w:iCs/>
        </w:rPr>
        <w:t>M</w:t>
      </w:r>
      <w:r w:rsidRPr="00CA7A3E">
        <w:rPr>
          <w:i/>
          <w:iCs/>
          <w:lang w:val="en-GB"/>
        </w:rPr>
        <w:t>odular semi-active damper for application in railway vehicle bogie</w:t>
      </w:r>
      <w:r w:rsidRPr="00CA7A3E">
        <w:rPr>
          <w:lang w:val="en-GB"/>
        </w:rPr>
        <w:t xml:space="preserve"> is finished and functional sample is assembled and tested. The 2-WP02-001 </w:t>
      </w:r>
      <w:r w:rsidRPr="00CA7A3E">
        <w:rPr>
          <w:i/>
          <w:iCs/>
          <w:lang w:val="en-GB"/>
        </w:rPr>
        <w:t>Controller for semi-active damper</w:t>
      </w:r>
      <w:r w:rsidRPr="00CA7A3E">
        <w:rPr>
          <w:lang w:val="en-GB"/>
        </w:rPr>
        <w:t xml:space="preserve"> is under the development and is related with damper tests and measurements. Simulations for 2-WP02-003 </w:t>
      </w:r>
      <w:r w:rsidRPr="00CA7A3E">
        <w:rPr>
          <w:i/>
          <w:iCs/>
          <w:lang w:val="en-GB"/>
        </w:rPr>
        <w:t>Simulation verification of the semi-active damping benefits in the bogie of electric locomotive</w:t>
      </w:r>
      <w:r w:rsidRPr="00CA7A3E">
        <w:rPr>
          <w:lang w:val="en-GB"/>
        </w:rPr>
        <w:t xml:space="preserve"> are realized in parallel with hardware development, the model is adjusted to be in acceptance with measurement. Publications in 2-WP02-005 </w:t>
      </w:r>
      <w:r w:rsidRPr="00CA7A3E">
        <w:rPr>
          <w:i/>
          <w:iCs/>
          <w:lang w:val="en-GB"/>
        </w:rPr>
        <w:t>Papers/conferences related to semi-active damping</w:t>
      </w:r>
      <w:r w:rsidRPr="00CA7A3E">
        <w:rPr>
          <w:lang w:val="en-GB"/>
        </w:rPr>
        <w:t xml:space="preserve"> are planned and material is collected from the experiences from other milestones. </w:t>
      </w:r>
    </w:p>
    <w:p w14:paraId="487E1EF8" w14:textId="2C250623" w:rsidR="00CA7A3E" w:rsidRPr="00CA7A3E" w:rsidRDefault="00CA7A3E" w:rsidP="00CA7A3E">
      <w:pPr>
        <w:rPr>
          <w:lang w:val="en-GB"/>
        </w:rPr>
      </w:pPr>
      <w:r w:rsidRPr="00CA7A3E">
        <w:rPr>
          <w:lang w:val="en-GB"/>
        </w:rPr>
        <w:t>The damper 2-WP02-004</w:t>
      </w:r>
      <w:r w:rsidRPr="00CA7A3E">
        <w:t xml:space="preserve"> </w:t>
      </w:r>
      <w:r w:rsidRPr="00CA7A3E">
        <w:rPr>
          <w:i/>
          <w:iCs/>
          <w:lang w:val="en-GB"/>
        </w:rPr>
        <w:t>Telescopic shock absorber with variable damping reacting to changes of vehicle load</w:t>
      </w:r>
      <w:r w:rsidRPr="00CA7A3E">
        <w:rPr>
          <w:lang w:val="en-GB"/>
        </w:rPr>
        <w:t xml:space="preserve"> development is in the conceptual and simulation verification phase. Selected concept (which is going to be realized as functional sample) is selected and simulation is performed.</w:t>
      </w:r>
    </w:p>
    <w:p w14:paraId="1FC05941" w14:textId="7B0AC77E" w:rsidR="00C9607D" w:rsidRPr="008C405E" w:rsidRDefault="00C9607D" w:rsidP="00C9607D">
      <w:pPr>
        <w:pStyle w:val="Heading3"/>
        <w:rPr>
          <w:lang w:val="en-GB"/>
        </w:rPr>
      </w:pPr>
      <w:bookmarkStart w:id="14" w:name="_Toc25737241"/>
      <w:r w:rsidRPr="008C405E">
        <w:rPr>
          <w:lang w:val="en-GB"/>
        </w:rPr>
        <w:t>Due Project Deliverables</w:t>
      </w:r>
      <w:bookmarkEnd w:id="14"/>
    </w:p>
    <w:p w14:paraId="266F1769" w14:textId="77777777" w:rsidR="00FE47D2" w:rsidRPr="008C405E" w:rsidRDefault="00FE47D2" w:rsidP="00FE47D2">
      <w:pPr>
        <w:rPr>
          <w:lang w:val="en-GB"/>
        </w:rPr>
      </w:pPr>
      <w:r w:rsidRPr="008C405E">
        <w:rPr>
          <w:lang w:val="en-GB"/>
        </w:rPr>
        <w:t>The outcome TN01000026/2-V5 entitled 2-WP02-002 Modular semi-active damper for application in railway vehicle bogie is finished as a functional sample.</w:t>
      </w:r>
    </w:p>
    <w:p w14:paraId="5A333691" w14:textId="077415B5" w:rsidR="00C9607D" w:rsidRPr="008C405E" w:rsidRDefault="00554F4E" w:rsidP="00554F4E">
      <w:pPr>
        <w:pStyle w:val="Heading3"/>
        <w:rPr>
          <w:lang w:val="en-GB"/>
        </w:rPr>
      </w:pPr>
      <w:bookmarkStart w:id="15" w:name="_Toc25737242"/>
      <w:r w:rsidRPr="008C405E">
        <w:rPr>
          <w:lang w:val="en-GB"/>
        </w:rPr>
        <w:t>Contribution</w:t>
      </w:r>
      <w:r w:rsidR="00C9607D" w:rsidRPr="008C405E">
        <w:rPr>
          <w:lang w:val="en-GB"/>
        </w:rPr>
        <w:t xml:space="preserve"> of Deliverable </w:t>
      </w:r>
      <w:r w:rsidRPr="008C405E">
        <w:rPr>
          <w:lang w:val="en-GB"/>
        </w:rPr>
        <w:t>Application</w:t>
      </w:r>
      <w:r w:rsidR="00A949E2" w:rsidRPr="008C405E">
        <w:rPr>
          <w:lang w:val="en-GB"/>
        </w:rPr>
        <w:t xml:space="preserve"> for Project Participants</w:t>
      </w:r>
      <w:bookmarkEnd w:id="15"/>
      <w:r w:rsidR="00C9607D" w:rsidRPr="008C405E">
        <w:rPr>
          <w:lang w:val="en-GB"/>
        </w:rPr>
        <w:t xml:space="preserve"> </w:t>
      </w:r>
    </w:p>
    <w:p w14:paraId="58C3FFA1" w14:textId="639D2D8B" w:rsidR="009B3CFC" w:rsidRPr="009B3CFC" w:rsidRDefault="008C405E" w:rsidP="009B3CFC">
      <w:pPr>
        <w:rPr>
          <w:lang w:val="en-GB"/>
        </w:rPr>
      </w:pPr>
      <w:r w:rsidRPr="008C405E">
        <w:rPr>
          <w:lang w:val="en-GB"/>
        </w:rPr>
        <w:t>Developed</w:t>
      </w:r>
      <w:r w:rsidR="005A4A92" w:rsidRPr="008C405E">
        <w:rPr>
          <w:lang w:val="en-GB"/>
        </w:rPr>
        <w:t xml:space="preserve"> dampers are going to be in service railway and car producers participating on the project (</w:t>
      </w:r>
      <w:r w:rsidR="00A75149" w:rsidRPr="008C405E">
        <w:rPr>
          <w:lang w:val="en-GB"/>
        </w:rPr>
        <w:t>e.g. Škoda</w:t>
      </w:r>
      <w:r w:rsidR="005A4A92" w:rsidRPr="008C405E">
        <w:rPr>
          <w:lang w:val="en-GB"/>
        </w:rPr>
        <w:t>)</w:t>
      </w:r>
      <w:r w:rsidR="00A75149" w:rsidRPr="008C405E">
        <w:rPr>
          <w:lang w:val="en-GB"/>
        </w:rPr>
        <w:t>. It helps to optimize driving properties of the related vehicle.</w:t>
      </w:r>
      <w:r w:rsidR="009B3CFC" w:rsidRPr="009B3CFC">
        <w:rPr>
          <w:lang w:val="en-GB"/>
        </w:rPr>
        <w:t xml:space="preserve"> The reduc</w:t>
      </w:r>
      <w:r w:rsidR="009D189D">
        <w:rPr>
          <w:lang w:val="en-GB"/>
        </w:rPr>
        <w:t>tion</w:t>
      </w:r>
      <w:r w:rsidR="009B3CFC" w:rsidRPr="009B3CFC">
        <w:rPr>
          <w:lang w:val="en-GB"/>
        </w:rPr>
        <w:t xml:space="preserve"> of the accelerations to the vehicle body and to the road/track decreases their damage and failures during the transport. It increases the road persistence and reduces damage occurrence of the transported goods and increases passenger comfort.</w:t>
      </w:r>
      <w:r w:rsidR="009B3CFC" w:rsidRPr="009B3CFC">
        <w:rPr>
          <w:b/>
          <w:bCs/>
        </w:rPr>
        <w:t xml:space="preserve"> </w:t>
      </w:r>
    </w:p>
    <w:p w14:paraId="4C8308BE" w14:textId="5D434A8F" w:rsidR="00B56006" w:rsidRPr="008C405E" w:rsidRDefault="00C9607D" w:rsidP="00B56006">
      <w:pPr>
        <w:pStyle w:val="Heading2"/>
        <w:rPr>
          <w:lang w:val="en-GB"/>
        </w:rPr>
      </w:pPr>
      <w:bookmarkStart w:id="16" w:name="_Toc25737243"/>
      <w:r w:rsidRPr="008C405E">
        <w:rPr>
          <w:lang w:val="en-GB"/>
        </w:rPr>
        <w:t>Next Activities for WP0</w:t>
      </w:r>
      <w:bookmarkEnd w:id="16"/>
      <w:r w:rsidR="003D5624" w:rsidRPr="008C405E">
        <w:rPr>
          <w:lang w:val="en-GB"/>
        </w:rPr>
        <w:t>2</w:t>
      </w:r>
    </w:p>
    <w:p w14:paraId="60A77675" w14:textId="54408702" w:rsidR="00D42DFB" w:rsidRDefault="00156663" w:rsidP="009A6666">
      <w:pPr>
        <w:rPr>
          <w:lang w:val="en-GB"/>
        </w:rPr>
      </w:pPr>
      <w:r w:rsidRPr="008C405E">
        <w:rPr>
          <w:lang w:val="en-GB"/>
        </w:rPr>
        <w:t>Further activities are: the final design and realization of f</w:t>
      </w:r>
      <w:r w:rsidR="00D42DFB" w:rsidRPr="008C405E">
        <w:rPr>
          <w:lang w:val="en-GB"/>
        </w:rPr>
        <w:t>unctional sample 2-WP02-004</w:t>
      </w:r>
      <w:r w:rsidRPr="008C405E">
        <w:rPr>
          <w:lang w:val="en-GB"/>
        </w:rPr>
        <w:t>,</w:t>
      </w:r>
      <w:r w:rsidR="009A6666" w:rsidRPr="008C405E">
        <w:rPr>
          <w:lang w:val="en-GB"/>
        </w:rPr>
        <w:t xml:space="preserve"> other deliverables – controller for semi-active damper</w:t>
      </w:r>
      <w:r w:rsidR="003F2695" w:rsidRPr="008C405E">
        <w:rPr>
          <w:lang w:val="en-GB"/>
        </w:rPr>
        <w:t xml:space="preserve"> (2-WP02-001)</w:t>
      </w:r>
      <w:r w:rsidR="009A6666" w:rsidRPr="008C405E">
        <w:rPr>
          <w:lang w:val="en-GB"/>
        </w:rPr>
        <w:t>, simulation verification of the semi-active damping</w:t>
      </w:r>
      <w:r w:rsidR="003F2695" w:rsidRPr="008C405E">
        <w:rPr>
          <w:lang w:val="en-GB"/>
        </w:rPr>
        <w:t xml:space="preserve"> (2-WP02-003)</w:t>
      </w:r>
      <w:r w:rsidR="009A6666" w:rsidRPr="008C405E">
        <w:rPr>
          <w:lang w:val="en-GB"/>
        </w:rPr>
        <w:t xml:space="preserve"> </w:t>
      </w:r>
      <w:r w:rsidR="00642437" w:rsidRPr="008C405E">
        <w:rPr>
          <w:lang w:val="en-GB"/>
        </w:rPr>
        <w:t>and</w:t>
      </w:r>
      <w:r w:rsidR="009A6666" w:rsidRPr="008C405E">
        <w:rPr>
          <w:lang w:val="en-GB"/>
        </w:rPr>
        <w:t xml:space="preserve"> conference papers related to semi-active damping</w:t>
      </w:r>
      <w:r w:rsidR="003F2695" w:rsidRPr="008C405E">
        <w:rPr>
          <w:lang w:val="en-GB"/>
        </w:rPr>
        <w:t xml:space="preserve"> (2-WP02-005) are going to be utilized according to the project plan</w:t>
      </w:r>
      <w:r w:rsidR="006B435B">
        <w:rPr>
          <w:lang w:val="en-GB"/>
        </w:rPr>
        <w:t>.</w:t>
      </w:r>
      <w:bookmarkStart w:id="17" w:name="_GoBack"/>
      <w:bookmarkEnd w:id="17"/>
    </w:p>
    <w:p w14:paraId="56FA717C" w14:textId="60E077D7" w:rsidR="00CA7A3E" w:rsidRDefault="00CA7A3E" w:rsidP="009A6666">
      <w:pPr>
        <w:rPr>
          <w:lang w:val="en-GB"/>
        </w:rPr>
      </w:pPr>
    </w:p>
    <w:p w14:paraId="1E624C1F" w14:textId="3C0F1302" w:rsidR="00CA7A3E" w:rsidRDefault="00CA7A3E" w:rsidP="009A6666">
      <w:pPr>
        <w:rPr>
          <w:lang w:val="en-GB"/>
        </w:rPr>
      </w:pPr>
    </w:p>
    <w:p w14:paraId="29591416" w14:textId="59645A18" w:rsidR="00CA7A3E" w:rsidRDefault="00CA7A3E" w:rsidP="009A6666">
      <w:pPr>
        <w:rPr>
          <w:lang w:val="en-GB"/>
        </w:rPr>
      </w:pPr>
    </w:p>
    <w:p w14:paraId="79E13D35" w14:textId="77777777" w:rsidR="00CA7A3E" w:rsidRPr="008C405E" w:rsidRDefault="00CA7A3E" w:rsidP="009A6666">
      <w:pPr>
        <w:rPr>
          <w:lang w:val="en-GB"/>
        </w:rPr>
      </w:pPr>
    </w:p>
    <w:sectPr w:rsidR="00CA7A3E" w:rsidRPr="008C405E" w:rsidSect="008F7F6B">
      <w:headerReference w:type="default" r:id="rId17"/>
      <w:footerReference w:type="default" r:id="rId18"/>
      <w:pgSz w:w="11907" w:h="16839" w:code="9"/>
      <w:pgMar w:top="1985"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BCA053" w14:textId="77777777" w:rsidR="00C00D4F" w:rsidRDefault="00C00D4F">
      <w:pPr>
        <w:spacing w:after="0" w:line="240" w:lineRule="auto"/>
      </w:pPr>
      <w:r>
        <w:separator/>
      </w:r>
    </w:p>
  </w:endnote>
  <w:endnote w:type="continuationSeparator" w:id="0">
    <w:p w14:paraId="65FF6323" w14:textId="77777777" w:rsidR="00C00D4F" w:rsidRDefault="00C00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panose1 w:val="00000000000000000000"/>
    <w:charset w:val="80"/>
    <w:family w:val="auto"/>
    <w:notTrueType/>
    <w:pitch w:val="default"/>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8EEBC" w14:textId="136F26BD" w:rsidR="00334196" w:rsidRDefault="00334196">
    <w:pPr>
      <w:pStyle w:val="Footer"/>
      <w:rPr>
        <w:noProof/>
      </w:rPr>
    </w:pPr>
    <w:r>
      <w:rPr>
        <w:noProof/>
        <w:lang w:val="en-US" w:eastAsia="en-US"/>
      </w:rPr>
      <w:drawing>
        <wp:anchor distT="0" distB="0" distL="114300" distR="114300" simplePos="0" relativeHeight="251658240" behindDoc="1" locked="0" layoutInCell="1" allowOverlap="1" wp14:anchorId="448D1A17" wp14:editId="0EC16DE3">
          <wp:simplePos x="0" y="0"/>
          <wp:positionH relativeFrom="page">
            <wp:posOffset>0</wp:posOffset>
          </wp:positionH>
          <wp:positionV relativeFrom="page">
            <wp:posOffset>9862820</wp:posOffset>
          </wp:positionV>
          <wp:extent cx="7562850" cy="866775"/>
          <wp:effectExtent l="0" t="0" r="0" b="9525"/>
          <wp:wrapNone/>
          <wp:docPr id="2" name="Picture 302" descr="hlavickovy_papir_cz_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lavickovy_papir_cz_dow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866775"/>
                  </a:xfrm>
                  <a:prstGeom prst="rect">
                    <a:avLst/>
                  </a:prstGeom>
                  <a:noFill/>
                </pic:spPr>
              </pic:pic>
            </a:graphicData>
          </a:graphic>
          <wp14:sizeRelH relativeFrom="page">
            <wp14:pctWidth>0</wp14:pctWidth>
          </wp14:sizeRelH>
          <wp14:sizeRelV relativeFrom="page">
            <wp14:pctHeight>0</wp14:pctHeight>
          </wp14:sizeRelV>
        </wp:anchor>
      </w:drawing>
    </w:r>
    <w:r w:rsidRPr="00F97E16">
      <w:rPr>
        <w:rFonts w:ascii="Calibri" w:hAnsi="Calibri"/>
        <w:noProof/>
      </w:rPr>
      <w:t>T</w:t>
    </w:r>
    <w:r w:rsidR="0089531D">
      <w:rPr>
        <w:rFonts w:ascii="Calibri" w:hAnsi="Calibri"/>
        <w:noProof/>
      </w:rPr>
      <w:t>N</w:t>
    </w:r>
    <w:r w:rsidRPr="00F97E16">
      <w:rPr>
        <w:rFonts w:ascii="Calibri" w:hAnsi="Calibri"/>
        <w:noProof/>
      </w:rPr>
      <w:t>010</w:t>
    </w:r>
    <w:r w:rsidR="0089531D">
      <w:rPr>
        <w:rFonts w:ascii="Calibri" w:hAnsi="Calibri"/>
        <w:noProof/>
      </w:rPr>
      <w:t xml:space="preserve">0 </w:t>
    </w:r>
    <w:r w:rsidRPr="00F97E16">
      <w:rPr>
        <w:rFonts w:ascii="Calibri" w:hAnsi="Calibri"/>
        <w:noProof/>
      </w:rPr>
      <w:t>002</w:t>
    </w:r>
    <w:r w:rsidR="0089531D">
      <w:rPr>
        <w:rFonts w:ascii="Calibri" w:hAnsi="Calibri"/>
        <w:noProof/>
      </w:rPr>
      <w:t>6</w:t>
    </w:r>
    <w:r>
      <w:rPr>
        <w:noProof/>
      </w:rPr>
      <w:tab/>
    </w:r>
    <w:r w:rsidR="00C9607D">
      <w:rPr>
        <w:noProof/>
      </w:rPr>
      <w:tab/>
    </w:r>
    <w:r w:rsidR="00C9607D">
      <w:rPr>
        <w:noProof/>
      </w:rPr>
      <w:fldChar w:fldCharType="begin"/>
    </w:r>
    <w:r w:rsidR="00C9607D">
      <w:rPr>
        <w:noProof/>
        <w:lang w:val="en-US"/>
      </w:rPr>
      <w:instrText xml:space="preserve"> DATE \@ "MMMM d, yyyy" </w:instrText>
    </w:r>
    <w:r w:rsidR="00C9607D">
      <w:rPr>
        <w:noProof/>
      </w:rPr>
      <w:fldChar w:fldCharType="separate"/>
    </w:r>
    <w:r w:rsidR="006B435B">
      <w:rPr>
        <w:noProof/>
        <w:lang w:val="en-US"/>
      </w:rPr>
      <w:t>November 29, 2019</w:t>
    </w:r>
    <w:r w:rsidR="00C9607D">
      <w:rPr>
        <w:noProof/>
      </w:rPr>
      <w:fldChar w:fldCharType="end"/>
    </w:r>
  </w:p>
  <w:p w14:paraId="176CB413" w14:textId="77777777" w:rsidR="00334196" w:rsidRPr="00F97E16" w:rsidRDefault="00334196">
    <w:pPr>
      <w:pStyle w:val="Footer"/>
      <w:rPr>
        <w:rFonts w:ascii="Calibri" w:hAnsi="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1A88E4" w14:textId="77777777" w:rsidR="00C00D4F" w:rsidRDefault="00C00D4F">
      <w:pPr>
        <w:spacing w:after="0" w:line="240" w:lineRule="auto"/>
      </w:pPr>
      <w:r>
        <w:separator/>
      </w:r>
    </w:p>
  </w:footnote>
  <w:footnote w:type="continuationSeparator" w:id="0">
    <w:p w14:paraId="35CD6542" w14:textId="77777777" w:rsidR="00C00D4F" w:rsidRDefault="00C00D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B936CC" w14:textId="39454FBF" w:rsidR="00334196" w:rsidRDefault="00334196" w:rsidP="000A188F">
    <w:pPr>
      <w:pStyle w:val="Header"/>
      <w:jc w:val="right"/>
    </w:pPr>
    <w:r w:rsidRPr="000A188F">
      <w:rPr>
        <w:noProof/>
        <w:highlight w:val="yellow"/>
        <w:lang w:val="en-US" w:eastAsia="en-US"/>
      </w:rPr>
      <w:drawing>
        <wp:inline distT="0" distB="0" distL="0" distR="0" wp14:anchorId="0B4D2692" wp14:editId="5D3846BC">
          <wp:extent cx="722630" cy="722630"/>
          <wp:effectExtent l="0" t="0" r="127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22736" cy="722736"/>
                  </a:xfrm>
                  <a:prstGeom prst="rect">
                    <a:avLst/>
                  </a:prstGeom>
                </pic:spPr>
              </pic:pic>
            </a:graphicData>
          </a:graphic>
        </wp:inline>
      </w:drawing>
    </w:r>
    <w:r>
      <w:t xml:space="preserve">                                                                      </w:t>
    </w:r>
    <w:r>
      <w:fldChar w:fldCharType="begin"/>
    </w:r>
    <w:r>
      <w:instrText xml:space="preserve"> PAGE   \* MERGEFORMAT </w:instrText>
    </w:r>
    <w:r>
      <w:fldChar w:fldCharType="separate"/>
    </w:r>
    <w:r w:rsidR="00A949E2">
      <w:rPr>
        <w:noProof/>
      </w:rPr>
      <w:t>8</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8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4"/>
    <w:multiLevelType w:val="multilevel"/>
    <w:tmpl w:val="0000000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Times New Roman" w:hAnsi="Times New Roman"/>
      </w:rPr>
    </w:lvl>
    <w:lvl w:ilvl="1">
      <w:start w:val="1535"/>
      <w:numFmt w:val="bullet"/>
      <w:lvlText w:val="–"/>
      <w:lvlJc w:val="left"/>
      <w:pPr>
        <w:tabs>
          <w:tab w:val="num" w:pos="1440"/>
        </w:tabs>
        <w:ind w:left="1440" w:hanging="360"/>
      </w:pPr>
      <w:rPr>
        <w:rFonts w:ascii="Times New Roman" w:hAnsi="Times New Roman"/>
      </w:rPr>
    </w:lvl>
    <w:lvl w:ilvl="2">
      <w:start w:val="1"/>
      <w:numFmt w:val="bullet"/>
      <w:lvlText w:val="•"/>
      <w:lvlJc w:val="left"/>
      <w:pPr>
        <w:tabs>
          <w:tab w:val="num" w:pos="2160"/>
        </w:tabs>
        <w:ind w:left="2160" w:hanging="360"/>
      </w:pPr>
      <w:rPr>
        <w:rFonts w:ascii="Times New Roman" w:hAnsi="Times New Roman"/>
      </w:rPr>
    </w:lvl>
    <w:lvl w:ilvl="3">
      <w:start w:val="1"/>
      <w:numFmt w:val="bullet"/>
      <w:lvlText w:val="•"/>
      <w:lvlJc w:val="left"/>
      <w:pPr>
        <w:tabs>
          <w:tab w:val="num" w:pos="2880"/>
        </w:tabs>
        <w:ind w:left="2880" w:hanging="360"/>
      </w:pPr>
      <w:rPr>
        <w:rFonts w:ascii="Times New Roman" w:hAnsi="Times New Roman"/>
      </w:rPr>
    </w:lvl>
    <w:lvl w:ilvl="4">
      <w:start w:val="1"/>
      <w:numFmt w:val="bullet"/>
      <w:lvlText w:val="•"/>
      <w:lvlJc w:val="left"/>
      <w:pPr>
        <w:tabs>
          <w:tab w:val="num" w:pos="3600"/>
        </w:tabs>
        <w:ind w:left="3600" w:hanging="360"/>
      </w:pPr>
      <w:rPr>
        <w:rFonts w:ascii="Times New Roman" w:hAnsi="Times New Roman"/>
      </w:rPr>
    </w:lvl>
    <w:lvl w:ilvl="5">
      <w:start w:val="1"/>
      <w:numFmt w:val="bullet"/>
      <w:lvlText w:val="•"/>
      <w:lvlJc w:val="left"/>
      <w:pPr>
        <w:tabs>
          <w:tab w:val="num" w:pos="4320"/>
        </w:tabs>
        <w:ind w:left="4320" w:hanging="360"/>
      </w:pPr>
      <w:rPr>
        <w:rFonts w:ascii="Times New Roman" w:hAnsi="Times New Roman"/>
      </w:rPr>
    </w:lvl>
    <w:lvl w:ilvl="6">
      <w:start w:val="1"/>
      <w:numFmt w:val="bullet"/>
      <w:lvlText w:val="•"/>
      <w:lvlJc w:val="left"/>
      <w:pPr>
        <w:tabs>
          <w:tab w:val="num" w:pos="5040"/>
        </w:tabs>
        <w:ind w:left="5040" w:hanging="360"/>
      </w:pPr>
      <w:rPr>
        <w:rFonts w:ascii="Times New Roman" w:hAnsi="Times New Roman"/>
      </w:rPr>
    </w:lvl>
    <w:lvl w:ilvl="7">
      <w:start w:val="1"/>
      <w:numFmt w:val="bullet"/>
      <w:lvlText w:val="•"/>
      <w:lvlJc w:val="left"/>
      <w:pPr>
        <w:tabs>
          <w:tab w:val="num" w:pos="5760"/>
        </w:tabs>
        <w:ind w:left="5760" w:hanging="360"/>
      </w:pPr>
      <w:rPr>
        <w:rFonts w:ascii="Times New Roman" w:hAnsi="Times New Roman"/>
      </w:rPr>
    </w:lvl>
    <w:lvl w:ilvl="8">
      <w:start w:val="1"/>
      <w:numFmt w:val="bullet"/>
      <w:lvlText w:val="•"/>
      <w:lvlJc w:val="left"/>
      <w:pPr>
        <w:tabs>
          <w:tab w:val="num" w:pos="6480"/>
        </w:tabs>
        <w:ind w:left="6480" w:hanging="360"/>
      </w:pPr>
      <w:rPr>
        <w:rFonts w:ascii="Times New Roman" w:hAnsi="Times New Roman"/>
      </w:rPr>
    </w:lvl>
  </w:abstractNum>
  <w:abstractNum w:abstractNumId="4" w15:restartNumberingAfterBreak="0">
    <w:nsid w:val="00000009"/>
    <w:multiLevelType w:val="singleLevel"/>
    <w:tmpl w:val="00000009"/>
    <w:name w:val="WW8Num9"/>
    <w:lvl w:ilvl="0">
      <w:start w:val="1"/>
      <w:numFmt w:val="decimal"/>
      <w:lvlText w:val="%1."/>
      <w:lvlJc w:val="left"/>
      <w:pPr>
        <w:tabs>
          <w:tab w:val="num" w:pos="1065"/>
        </w:tabs>
        <w:ind w:left="1065" w:hanging="360"/>
      </w:pPr>
      <w:rPr>
        <w:rFonts w:cs="Times New Roman"/>
      </w:rPr>
    </w:lvl>
  </w:abstractNum>
  <w:abstractNum w:abstractNumId="5"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Tahoma" w:hAnsi="Tahoma"/>
      </w:rPr>
    </w:lvl>
    <w:lvl w:ilvl="1">
      <w:start w:val="1"/>
      <w:numFmt w:val="bullet"/>
      <w:lvlText w:val="•"/>
      <w:lvlJc w:val="left"/>
      <w:pPr>
        <w:tabs>
          <w:tab w:val="num" w:pos="1440"/>
        </w:tabs>
        <w:ind w:left="1440" w:hanging="360"/>
      </w:pPr>
      <w:rPr>
        <w:rFonts w:ascii="Tahoma" w:hAnsi="Tahoma"/>
      </w:rPr>
    </w:lvl>
    <w:lvl w:ilvl="2">
      <w:start w:val="1"/>
      <w:numFmt w:val="bullet"/>
      <w:lvlText w:val="•"/>
      <w:lvlJc w:val="left"/>
      <w:pPr>
        <w:tabs>
          <w:tab w:val="num" w:pos="2160"/>
        </w:tabs>
        <w:ind w:left="2160" w:hanging="360"/>
      </w:pPr>
      <w:rPr>
        <w:rFonts w:ascii="Tahoma" w:hAnsi="Tahoma"/>
      </w:rPr>
    </w:lvl>
    <w:lvl w:ilvl="3">
      <w:start w:val="179"/>
      <w:numFmt w:val="bullet"/>
      <w:lvlText w:val="–"/>
      <w:lvlJc w:val="left"/>
      <w:pPr>
        <w:tabs>
          <w:tab w:val="num" w:pos="2880"/>
        </w:tabs>
        <w:ind w:left="2880" w:hanging="360"/>
      </w:pPr>
      <w:rPr>
        <w:rFonts w:ascii="Tahoma" w:hAnsi="Tahoma"/>
      </w:rPr>
    </w:lvl>
    <w:lvl w:ilvl="4">
      <w:start w:val="1"/>
      <w:numFmt w:val="bullet"/>
      <w:lvlText w:val="•"/>
      <w:lvlJc w:val="left"/>
      <w:pPr>
        <w:tabs>
          <w:tab w:val="num" w:pos="3600"/>
        </w:tabs>
        <w:ind w:left="3600" w:hanging="360"/>
      </w:pPr>
      <w:rPr>
        <w:rFonts w:ascii="Tahoma" w:hAnsi="Tahoma"/>
      </w:rPr>
    </w:lvl>
    <w:lvl w:ilvl="5">
      <w:start w:val="1"/>
      <w:numFmt w:val="bullet"/>
      <w:lvlText w:val="•"/>
      <w:lvlJc w:val="left"/>
      <w:pPr>
        <w:tabs>
          <w:tab w:val="num" w:pos="4320"/>
        </w:tabs>
        <w:ind w:left="4320" w:hanging="360"/>
      </w:pPr>
      <w:rPr>
        <w:rFonts w:ascii="Tahoma" w:hAnsi="Tahoma"/>
      </w:rPr>
    </w:lvl>
    <w:lvl w:ilvl="6">
      <w:start w:val="1"/>
      <w:numFmt w:val="bullet"/>
      <w:lvlText w:val="•"/>
      <w:lvlJc w:val="left"/>
      <w:pPr>
        <w:tabs>
          <w:tab w:val="num" w:pos="5040"/>
        </w:tabs>
        <w:ind w:left="5040" w:hanging="360"/>
      </w:pPr>
      <w:rPr>
        <w:rFonts w:ascii="Tahoma" w:hAnsi="Tahoma"/>
      </w:rPr>
    </w:lvl>
    <w:lvl w:ilvl="7">
      <w:start w:val="1"/>
      <w:numFmt w:val="bullet"/>
      <w:lvlText w:val="•"/>
      <w:lvlJc w:val="left"/>
      <w:pPr>
        <w:tabs>
          <w:tab w:val="num" w:pos="5760"/>
        </w:tabs>
        <w:ind w:left="5760" w:hanging="360"/>
      </w:pPr>
      <w:rPr>
        <w:rFonts w:ascii="Tahoma" w:hAnsi="Tahoma"/>
      </w:rPr>
    </w:lvl>
    <w:lvl w:ilvl="8">
      <w:start w:val="1"/>
      <w:numFmt w:val="bullet"/>
      <w:lvlText w:val="•"/>
      <w:lvlJc w:val="left"/>
      <w:pPr>
        <w:tabs>
          <w:tab w:val="num" w:pos="6480"/>
        </w:tabs>
        <w:ind w:left="6480" w:hanging="360"/>
      </w:pPr>
      <w:rPr>
        <w:rFonts w:ascii="Tahoma" w:hAnsi="Tahoma"/>
      </w:rPr>
    </w:lvl>
  </w:abstractNum>
  <w:abstractNum w:abstractNumId="6"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Tahoma" w:hAnsi="Tahoma"/>
      </w:rPr>
    </w:lvl>
    <w:lvl w:ilvl="1">
      <w:start w:val="1"/>
      <w:numFmt w:val="bullet"/>
      <w:lvlText w:val="–"/>
      <w:lvlJc w:val="left"/>
      <w:pPr>
        <w:tabs>
          <w:tab w:val="num" w:pos="1440"/>
        </w:tabs>
        <w:ind w:left="1440" w:hanging="360"/>
      </w:pPr>
      <w:rPr>
        <w:rFonts w:ascii="Tahoma" w:hAnsi="Tahoma"/>
      </w:rPr>
    </w:lvl>
    <w:lvl w:ilvl="2">
      <w:start w:val="179"/>
      <w:numFmt w:val="bullet"/>
      <w:lvlText w:val="•"/>
      <w:lvlJc w:val="left"/>
      <w:pPr>
        <w:tabs>
          <w:tab w:val="num" w:pos="2160"/>
        </w:tabs>
        <w:ind w:left="2160" w:hanging="360"/>
      </w:pPr>
      <w:rPr>
        <w:rFonts w:ascii="Tahoma" w:hAnsi="Tahoma"/>
      </w:rPr>
    </w:lvl>
    <w:lvl w:ilvl="3">
      <w:start w:val="179"/>
      <w:numFmt w:val="bullet"/>
      <w:lvlText w:val="–"/>
      <w:lvlJc w:val="left"/>
      <w:pPr>
        <w:tabs>
          <w:tab w:val="num" w:pos="2880"/>
        </w:tabs>
        <w:ind w:left="2880" w:hanging="360"/>
      </w:pPr>
      <w:rPr>
        <w:rFonts w:ascii="Tahoma" w:hAnsi="Tahoma"/>
      </w:rPr>
    </w:lvl>
    <w:lvl w:ilvl="4">
      <w:start w:val="1"/>
      <w:numFmt w:val="bullet"/>
      <w:lvlText w:val="–"/>
      <w:lvlJc w:val="left"/>
      <w:pPr>
        <w:tabs>
          <w:tab w:val="num" w:pos="3600"/>
        </w:tabs>
        <w:ind w:left="3600" w:hanging="360"/>
      </w:pPr>
      <w:rPr>
        <w:rFonts w:ascii="Tahoma" w:hAnsi="Tahoma"/>
      </w:rPr>
    </w:lvl>
    <w:lvl w:ilvl="5">
      <w:start w:val="1"/>
      <w:numFmt w:val="bullet"/>
      <w:lvlText w:val="–"/>
      <w:lvlJc w:val="left"/>
      <w:pPr>
        <w:tabs>
          <w:tab w:val="num" w:pos="4320"/>
        </w:tabs>
        <w:ind w:left="4320" w:hanging="360"/>
      </w:pPr>
      <w:rPr>
        <w:rFonts w:ascii="Tahoma" w:hAnsi="Tahoma"/>
      </w:rPr>
    </w:lvl>
    <w:lvl w:ilvl="6">
      <w:start w:val="1"/>
      <w:numFmt w:val="bullet"/>
      <w:lvlText w:val="–"/>
      <w:lvlJc w:val="left"/>
      <w:pPr>
        <w:tabs>
          <w:tab w:val="num" w:pos="5040"/>
        </w:tabs>
        <w:ind w:left="5040" w:hanging="360"/>
      </w:pPr>
      <w:rPr>
        <w:rFonts w:ascii="Tahoma" w:hAnsi="Tahoma"/>
      </w:rPr>
    </w:lvl>
    <w:lvl w:ilvl="7">
      <w:start w:val="1"/>
      <w:numFmt w:val="bullet"/>
      <w:lvlText w:val="–"/>
      <w:lvlJc w:val="left"/>
      <w:pPr>
        <w:tabs>
          <w:tab w:val="num" w:pos="5760"/>
        </w:tabs>
        <w:ind w:left="5760" w:hanging="360"/>
      </w:pPr>
      <w:rPr>
        <w:rFonts w:ascii="Tahoma" w:hAnsi="Tahoma"/>
      </w:rPr>
    </w:lvl>
    <w:lvl w:ilvl="8">
      <w:start w:val="1"/>
      <w:numFmt w:val="bullet"/>
      <w:lvlText w:val="–"/>
      <w:lvlJc w:val="left"/>
      <w:pPr>
        <w:tabs>
          <w:tab w:val="num" w:pos="6480"/>
        </w:tabs>
        <w:ind w:left="6480" w:hanging="360"/>
      </w:pPr>
      <w:rPr>
        <w:rFonts w:ascii="Tahoma" w:hAnsi="Tahoma"/>
      </w:rPr>
    </w:lvl>
  </w:abstractNum>
  <w:abstractNum w:abstractNumId="7"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Tahoma" w:hAnsi="Tahoma"/>
      </w:rPr>
    </w:lvl>
    <w:lvl w:ilvl="1">
      <w:start w:val="1"/>
      <w:numFmt w:val="bullet"/>
      <w:lvlText w:val="•"/>
      <w:lvlJc w:val="left"/>
      <w:pPr>
        <w:tabs>
          <w:tab w:val="num" w:pos="1440"/>
        </w:tabs>
        <w:ind w:left="1440" w:hanging="360"/>
      </w:pPr>
      <w:rPr>
        <w:rFonts w:ascii="Tahoma" w:hAnsi="Tahoma"/>
      </w:rPr>
    </w:lvl>
    <w:lvl w:ilvl="2">
      <w:start w:val="1"/>
      <w:numFmt w:val="bullet"/>
      <w:lvlText w:val="•"/>
      <w:lvlJc w:val="left"/>
      <w:pPr>
        <w:tabs>
          <w:tab w:val="num" w:pos="2160"/>
        </w:tabs>
        <w:ind w:left="2160" w:hanging="360"/>
      </w:pPr>
      <w:rPr>
        <w:rFonts w:ascii="Tahoma" w:hAnsi="Tahoma"/>
      </w:rPr>
    </w:lvl>
    <w:lvl w:ilvl="3">
      <w:start w:val="179"/>
      <w:numFmt w:val="bullet"/>
      <w:lvlText w:val="–"/>
      <w:lvlJc w:val="left"/>
      <w:pPr>
        <w:tabs>
          <w:tab w:val="num" w:pos="2880"/>
        </w:tabs>
        <w:ind w:left="2880" w:hanging="360"/>
      </w:pPr>
      <w:rPr>
        <w:rFonts w:ascii="Tahoma" w:hAnsi="Tahoma"/>
      </w:rPr>
    </w:lvl>
    <w:lvl w:ilvl="4">
      <w:start w:val="1"/>
      <w:numFmt w:val="bullet"/>
      <w:lvlText w:val="•"/>
      <w:lvlJc w:val="left"/>
      <w:pPr>
        <w:tabs>
          <w:tab w:val="num" w:pos="3600"/>
        </w:tabs>
        <w:ind w:left="3600" w:hanging="360"/>
      </w:pPr>
      <w:rPr>
        <w:rFonts w:ascii="Tahoma" w:hAnsi="Tahoma"/>
      </w:rPr>
    </w:lvl>
    <w:lvl w:ilvl="5">
      <w:start w:val="1"/>
      <w:numFmt w:val="bullet"/>
      <w:lvlText w:val="•"/>
      <w:lvlJc w:val="left"/>
      <w:pPr>
        <w:tabs>
          <w:tab w:val="num" w:pos="4320"/>
        </w:tabs>
        <w:ind w:left="4320" w:hanging="360"/>
      </w:pPr>
      <w:rPr>
        <w:rFonts w:ascii="Tahoma" w:hAnsi="Tahoma"/>
      </w:rPr>
    </w:lvl>
    <w:lvl w:ilvl="6">
      <w:start w:val="1"/>
      <w:numFmt w:val="bullet"/>
      <w:lvlText w:val="•"/>
      <w:lvlJc w:val="left"/>
      <w:pPr>
        <w:tabs>
          <w:tab w:val="num" w:pos="5040"/>
        </w:tabs>
        <w:ind w:left="5040" w:hanging="360"/>
      </w:pPr>
      <w:rPr>
        <w:rFonts w:ascii="Tahoma" w:hAnsi="Tahoma"/>
      </w:rPr>
    </w:lvl>
    <w:lvl w:ilvl="7">
      <w:start w:val="1"/>
      <w:numFmt w:val="bullet"/>
      <w:lvlText w:val="•"/>
      <w:lvlJc w:val="left"/>
      <w:pPr>
        <w:tabs>
          <w:tab w:val="num" w:pos="5760"/>
        </w:tabs>
        <w:ind w:left="5760" w:hanging="360"/>
      </w:pPr>
      <w:rPr>
        <w:rFonts w:ascii="Tahoma" w:hAnsi="Tahoma"/>
      </w:rPr>
    </w:lvl>
    <w:lvl w:ilvl="8">
      <w:start w:val="1"/>
      <w:numFmt w:val="bullet"/>
      <w:lvlText w:val="•"/>
      <w:lvlJc w:val="left"/>
      <w:pPr>
        <w:tabs>
          <w:tab w:val="num" w:pos="6480"/>
        </w:tabs>
        <w:ind w:left="6480" w:hanging="360"/>
      </w:pPr>
      <w:rPr>
        <w:rFonts w:ascii="Tahoma" w:hAnsi="Tahoma"/>
      </w:rPr>
    </w:lvl>
  </w:abstractNum>
  <w:abstractNum w:abstractNumId="8"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eastAsia="OpenSymbol"/>
      </w:rPr>
    </w:lvl>
    <w:lvl w:ilvl="2">
      <w:start w:val="1"/>
      <w:numFmt w:val="bullet"/>
      <w:lvlText w:val="▪"/>
      <w:lvlJc w:val="left"/>
      <w:pPr>
        <w:tabs>
          <w:tab w:val="num" w:pos="1440"/>
        </w:tabs>
        <w:ind w:left="1440" w:hanging="360"/>
      </w:pPr>
      <w:rPr>
        <w:rFonts w:ascii="OpenSymbol" w:eastAsia="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eastAsia="OpenSymbol"/>
      </w:rPr>
    </w:lvl>
    <w:lvl w:ilvl="5">
      <w:start w:val="1"/>
      <w:numFmt w:val="bullet"/>
      <w:lvlText w:val="▪"/>
      <w:lvlJc w:val="left"/>
      <w:pPr>
        <w:tabs>
          <w:tab w:val="num" w:pos="2520"/>
        </w:tabs>
        <w:ind w:left="2520" w:hanging="360"/>
      </w:pPr>
      <w:rPr>
        <w:rFonts w:ascii="OpenSymbol" w:eastAsia="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eastAsia="OpenSymbol"/>
      </w:rPr>
    </w:lvl>
    <w:lvl w:ilvl="8">
      <w:start w:val="1"/>
      <w:numFmt w:val="bullet"/>
      <w:lvlText w:val="▪"/>
      <w:lvlJc w:val="left"/>
      <w:pPr>
        <w:tabs>
          <w:tab w:val="num" w:pos="3600"/>
        </w:tabs>
        <w:ind w:left="3600" w:hanging="360"/>
      </w:pPr>
      <w:rPr>
        <w:rFonts w:ascii="OpenSymbol" w:eastAsia="OpenSymbol"/>
      </w:rPr>
    </w:lvl>
  </w:abstractNum>
  <w:abstractNum w:abstractNumId="9" w15:restartNumberingAfterBreak="0">
    <w:nsid w:val="02551A2E"/>
    <w:multiLevelType w:val="hybridMultilevel"/>
    <w:tmpl w:val="6B1230E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0" w15:restartNumberingAfterBreak="0">
    <w:nsid w:val="04850C89"/>
    <w:multiLevelType w:val="hybridMultilevel"/>
    <w:tmpl w:val="38321F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04B24CA1"/>
    <w:multiLevelType w:val="hybridMultilevel"/>
    <w:tmpl w:val="DD56A66C"/>
    <w:lvl w:ilvl="0" w:tplc="239438CE">
      <w:start w:val="1"/>
      <w:numFmt w:val="bullet"/>
      <w:lvlText w:val=""/>
      <w:lvlJc w:val="left"/>
      <w:pPr>
        <w:tabs>
          <w:tab w:val="num" w:pos="720"/>
        </w:tabs>
        <w:ind w:left="720" w:hanging="360"/>
      </w:pPr>
      <w:rPr>
        <w:rFonts w:ascii="Wingdings" w:hAnsi="Wingdings" w:hint="default"/>
      </w:rPr>
    </w:lvl>
    <w:lvl w:ilvl="1" w:tplc="BE9CE0C6" w:tentative="1">
      <w:start w:val="1"/>
      <w:numFmt w:val="bullet"/>
      <w:lvlText w:val=""/>
      <w:lvlJc w:val="left"/>
      <w:pPr>
        <w:tabs>
          <w:tab w:val="num" w:pos="1440"/>
        </w:tabs>
        <w:ind w:left="1440" w:hanging="360"/>
      </w:pPr>
      <w:rPr>
        <w:rFonts w:ascii="Wingdings" w:hAnsi="Wingdings" w:hint="default"/>
      </w:rPr>
    </w:lvl>
    <w:lvl w:ilvl="2" w:tplc="CA6E7C1A" w:tentative="1">
      <w:start w:val="1"/>
      <w:numFmt w:val="bullet"/>
      <w:lvlText w:val=""/>
      <w:lvlJc w:val="left"/>
      <w:pPr>
        <w:tabs>
          <w:tab w:val="num" w:pos="2160"/>
        </w:tabs>
        <w:ind w:left="2160" w:hanging="360"/>
      </w:pPr>
      <w:rPr>
        <w:rFonts w:ascii="Wingdings" w:hAnsi="Wingdings" w:hint="default"/>
      </w:rPr>
    </w:lvl>
    <w:lvl w:ilvl="3" w:tplc="7D8021F6" w:tentative="1">
      <w:start w:val="1"/>
      <w:numFmt w:val="bullet"/>
      <w:lvlText w:val=""/>
      <w:lvlJc w:val="left"/>
      <w:pPr>
        <w:tabs>
          <w:tab w:val="num" w:pos="2880"/>
        </w:tabs>
        <w:ind w:left="2880" w:hanging="360"/>
      </w:pPr>
      <w:rPr>
        <w:rFonts w:ascii="Wingdings" w:hAnsi="Wingdings" w:hint="default"/>
      </w:rPr>
    </w:lvl>
    <w:lvl w:ilvl="4" w:tplc="32321C26" w:tentative="1">
      <w:start w:val="1"/>
      <w:numFmt w:val="bullet"/>
      <w:lvlText w:val=""/>
      <w:lvlJc w:val="left"/>
      <w:pPr>
        <w:tabs>
          <w:tab w:val="num" w:pos="3600"/>
        </w:tabs>
        <w:ind w:left="3600" w:hanging="360"/>
      </w:pPr>
      <w:rPr>
        <w:rFonts w:ascii="Wingdings" w:hAnsi="Wingdings" w:hint="default"/>
      </w:rPr>
    </w:lvl>
    <w:lvl w:ilvl="5" w:tplc="5E9E6F02" w:tentative="1">
      <w:start w:val="1"/>
      <w:numFmt w:val="bullet"/>
      <w:lvlText w:val=""/>
      <w:lvlJc w:val="left"/>
      <w:pPr>
        <w:tabs>
          <w:tab w:val="num" w:pos="4320"/>
        </w:tabs>
        <w:ind w:left="4320" w:hanging="360"/>
      </w:pPr>
      <w:rPr>
        <w:rFonts w:ascii="Wingdings" w:hAnsi="Wingdings" w:hint="default"/>
      </w:rPr>
    </w:lvl>
    <w:lvl w:ilvl="6" w:tplc="36941B20" w:tentative="1">
      <w:start w:val="1"/>
      <w:numFmt w:val="bullet"/>
      <w:lvlText w:val=""/>
      <w:lvlJc w:val="left"/>
      <w:pPr>
        <w:tabs>
          <w:tab w:val="num" w:pos="5040"/>
        </w:tabs>
        <w:ind w:left="5040" w:hanging="360"/>
      </w:pPr>
      <w:rPr>
        <w:rFonts w:ascii="Wingdings" w:hAnsi="Wingdings" w:hint="default"/>
      </w:rPr>
    </w:lvl>
    <w:lvl w:ilvl="7" w:tplc="05F03996" w:tentative="1">
      <w:start w:val="1"/>
      <w:numFmt w:val="bullet"/>
      <w:lvlText w:val=""/>
      <w:lvlJc w:val="left"/>
      <w:pPr>
        <w:tabs>
          <w:tab w:val="num" w:pos="5760"/>
        </w:tabs>
        <w:ind w:left="5760" w:hanging="360"/>
      </w:pPr>
      <w:rPr>
        <w:rFonts w:ascii="Wingdings" w:hAnsi="Wingdings" w:hint="default"/>
      </w:rPr>
    </w:lvl>
    <w:lvl w:ilvl="8" w:tplc="9770480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709266C"/>
    <w:multiLevelType w:val="hybridMultilevel"/>
    <w:tmpl w:val="59AA46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084C0F69"/>
    <w:multiLevelType w:val="hybridMultilevel"/>
    <w:tmpl w:val="F612A9EC"/>
    <w:lvl w:ilvl="0" w:tplc="BCDE12F0">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097B70F0"/>
    <w:multiLevelType w:val="hybridMultilevel"/>
    <w:tmpl w:val="139ED0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0AF47588"/>
    <w:multiLevelType w:val="hybridMultilevel"/>
    <w:tmpl w:val="8DEC4042"/>
    <w:lvl w:ilvl="0" w:tplc="90C2D442">
      <w:start w:val="1"/>
      <w:numFmt w:val="bullet"/>
      <w:lvlText w:val="–"/>
      <w:lvlJc w:val="left"/>
      <w:pPr>
        <w:tabs>
          <w:tab w:val="num" w:pos="720"/>
        </w:tabs>
        <w:ind w:left="720" w:hanging="360"/>
      </w:pPr>
      <w:rPr>
        <w:rFonts w:ascii="Times New Roman" w:hAnsi="Times New Roman" w:hint="default"/>
      </w:rPr>
    </w:lvl>
    <w:lvl w:ilvl="1" w:tplc="636E032A">
      <w:start w:val="1"/>
      <w:numFmt w:val="bullet"/>
      <w:lvlText w:val="–"/>
      <w:lvlJc w:val="left"/>
      <w:pPr>
        <w:tabs>
          <w:tab w:val="num" w:pos="1440"/>
        </w:tabs>
        <w:ind w:left="1440" w:hanging="360"/>
      </w:pPr>
      <w:rPr>
        <w:rFonts w:ascii="Times New Roman" w:hAnsi="Times New Roman" w:hint="default"/>
      </w:rPr>
    </w:lvl>
    <w:lvl w:ilvl="2" w:tplc="C2969E58" w:tentative="1">
      <w:start w:val="1"/>
      <w:numFmt w:val="bullet"/>
      <w:lvlText w:val="–"/>
      <w:lvlJc w:val="left"/>
      <w:pPr>
        <w:tabs>
          <w:tab w:val="num" w:pos="2160"/>
        </w:tabs>
        <w:ind w:left="2160" w:hanging="360"/>
      </w:pPr>
      <w:rPr>
        <w:rFonts w:ascii="Times New Roman" w:hAnsi="Times New Roman" w:hint="default"/>
      </w:rPr>
    </w:lvl>
    <w:lvl w:ilvl="3" w:tplc="35E2763E" w:tentative="1">
      <w:start w:val="1"/>
      <w:numFmt w:val="bullet"/>
      <w:lvlText w:val="–"/>
      <w:lvlJc w:val="left"/>
      <w:pPr>
        <w:tabs>
          <w:tab w:val="num" w:pos="2880"/>
        </w:tabs>
        <w:ind w:left="2880" w:hanging="360"/>
      </w:pPr>
      <w:rPr>
        <w:rFonts w:ascii="Times New Roman" w:hAnsi="Times New Roman" w:hint="default"/>
      </w:rPr>
    </w:lvl>
    <w:lvl w:ilvl="4" w:tplc="AA7E3D5E" w:tentative="1">
      <w:start w:val="1"/>
      <w:numFmt w:val="bullet"/>
      <w:lvlText w:val="–"/>
      <w:lvlJc w:val="left"/>
      <w:pPr>
        <w:tabs>
          <w:tab w:val="num" w:pos="3600"/>
        </w:tabs>
        <w:ind w:left="3600" w:hanging="360"/>
      </w:pPr>
      <w:rPr>
        <w:rFonts w:ascii="Times New Roman" w:hAnsi="Times New Roman" w:hint="default"/>
      </w:rPr>
    </w:lvl>
    <w:lvl w:ilvl="5" w:tplc="C0BEF48A" w:tentative="1">
      <w:start w:val="1"/>
      <w:numFmt w:val="bullet"/>
      <w:lvlText w:val="–"/>
      <w:lvlJc w:val="left"/>
      <w:pPr>
        <w:tabs>
          <w:tab w:val="num" w:pos="4320"/>
        </w:tabs>
        <w:ind w:left="4320" w:hanging="360"/>
      </w:pPr>
      <w:rPr>
        <w:rFonts w:ascii="Times New Roman" w:hAnsi="Times New Roman" w:hint="default"/>
      </w:rPr>
    </w:lvl>
    <w:lvl w:ilvl="6" w:tplc="13C4B7E8" w:tentative="1">
      <w:start w:val="1"/>
      <w:numFmt w:val="bullet"/>
      <w:lvlText w:val="–"/>
      <w:lvlJc w:val="left"/>
      <w:pPr>
        <w:tabs>
          <w:tab w:val="num" w:pos="5040"/>
        </w:tabs>
        <w:ind w:left="5040" w:hanging="360"/>
      </w:pPr>
      <w:rPr>
        <w:rFonts w:ascii="Times New Roman" w:hAnsi="Times New Roman" w:hint="default"/>
      </w:rPr>
    </w:lvl>
    <w:lvl w:ilvl="7" w:tplc="D4F691C8" w:tentative="1">
      <w:start w:val="1"/>
      <w:numFmt w:val="bullet"/>
      <w:lvlText w:val="–"/>
      <w:lvlJc w:val="left"/>
      <w:pPr>
        <w:tabs>
          <w:tab w:val="num" w:pos="5760"/>
        </w:tabs>
        <w:ind w:left="5760" w:hanging="360"/>
      </w:pPr>
      <w:rPr>
        <w:rFonts w:ascii="Times New Roman" w:hAnsi="Times New Roman" w:hint="default"/>
      </w:rPr>
    </w:lvl>
    <w:lvl w:ilvl="8" w:tplc="47E69ED2"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0B641A64"/>
    <w:multiLevelType w:val="hybridMultilevel"/>
    <w:tmpl w:val="403A7C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0B887EF6"/>
    <w:multiLevelType w:val="hybridMultilevel"/>
    <w:tmpl w:val="2A6E0D4A"/>
    <w:lvl w:ilvl="0" w:tplc="01404A56">
      <w:start w:val="1"/>
      <w:numFmt w:val="bullet"/>
      <w:lvlText w:val="-"/>
      <w:lvlJc w:val="left"/>
      <w:pPr>
        <w:ind w:left="720" w:hanging="360"/>
      </w:pPr>
      <w:rPr>
        <w:rFonts w:ascii="Arial" w:eastAsia="Times New Roman"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0DE00582"/>
    <w:multiLevelType w:val="hybridMultilevel"/>
    <w:tmpl w:val="06A08E5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113004BE"/>
    <w:multiLevelType w:val="hybridMultilevel"/>
    <w:tmpl w:val="3738D0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139D2804"/>
    <w:multiLevelType w:val="hybridMultilevel"/>
    <w:tmpl w:val="9A2C07E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1" w15:restartNumberingAfterBreak="0">
    <w:nsid w:val="17670BBE"/>
    <w:multiLevelType w:val="hybridMultilevel"/>
    <w:tmpl w:val="456475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8E116F2"/>
    <w:multiLevelType w:val="hybridMultilevel"/>
    <w:tmpl w:val="E3D401CA"/>
    <w:lvl w:ilvl="0" w:tplc="394A29B8">
      <w:start w:val="1"/>
      <w:numFmt w:val="decimal"/>
      <w:lvlText w:val="%1."/>
      <w:lvlJc w:val="left"/>
      <w:pPr>
        <w:tabs>
          <w:tab w:val="num" w:pos="720"/>
        </w:tabs>
        <w:ind w:left="720" w:hanging="360"/>
      </w:pPr>
      <w:rPr>
        <w:rFonts w:cs="Times New Roman"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A487F50"/>
    <w:multiLevelType w:val="hybridMultilevel"/>
    <w:tmpl w:val="D1424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BF23D62"/>
    <w:multiLevelType w:val="hybridMultilevel"/>
    <w:tmpl w:val="132E4E52"/>
    <w:lvl w:ilvl="0" w:tplc="0BC01604">
      <w:start w:val="1"/>
      <w:numFmt w:val="bullet"/>
      <w:lvlText w:val=""/>
      <w:lvlJc w:val="left"/>
      <w:pPr>
        <w:tabs>
          <w:tab w:val="num" w:pos="720"/>
        </w:tabs>
        <w:ind w:left="720" w:hanging="360"/>
      </w:pPr>
      <w:rPr>
        <w:rFonts w:ascii="Wingdings" w:hAnsi="Wingdings" w:hint="default"/>
      </w:rPr>
    </w:lvl>
    <w:lvl w:ilvl="1" w:tplc="06541B38" w:tentative="1">
      <w:start w:val="1"/>
      <w:numFmt w:val="bullet"/>
      <w:lvlText w:val=""/>
      <w:lvlJc w:val="left"/>
      <w:pPr>
        <w:tabs>
          <w:tab w:val="num" w:pos="1440"/>
        </w:tabs>
        <w:ind w:left="1440" w:hanging="360"/>
      </w:pPr>
      <w:rPr>
        <w:rFonts w:ascii="Wingdings" w:hAnsi="Wingdings" w:hint="default"/>
      </w:rPr>
    </w:lvl>
    <w:lvl w:ilvl="2" w:tplc="95487B42" w:tentative="1">
      <w:start w:val="1"/>
      <w:numFmt w:val="bullet"/>
      <w:lvlText w:val=""/>
      <w:lvlJc w:val="left"/>
      <w:pPr>
        <w:tabs>
          <w:tab w:val="num" w:pos="2160"/>
        </w:tabs>
        <w:ind w:left="2160" w:hanging="360"/>
      </w:pPr>
      <w:rPr>
        <w:rFonts w:ascii="Wingdings" w:hAnsi="Wingdings" w:hint="default"/>
      </w:rPr>
    </w:lvl>
    <w:lvl w:ilvl="3" w:tplc="320E8F12" w:tentative="1">
      <w:start w:val="1"/>
      <w:numFmt w:val="bullet"/>
      <w:lvlText w:val=""/>
      <w:lvlJc w:val="left"/>
      <w:pPr>
        <w:tabs>
          <w:tab w:val="num" w:pos="2880"/>
        </w:tabs>
        <w:ind w:left="2880" w:hanging="360"/>
      </w:pPr>
      <w:rPr>
        <w:rFonts w:ascii="Wingdings" w:hAnsi="Wingdings" w:hint="default"/>
      </w:rPr>
    </w:lvl>
    <w:lvl w:ilvl="4" w:tplc="2BEC5C90" w:tentative="1">
      <w:start w:val="1"/>
      <w:numFmt w:val="bullet"/>
      <w:lvlText w:val=""/>
      <w:lvlJc w:val="left"/>
      <w:pPr>
        <w:tabs>
          <w:tab w:val="num" w:pos="3600"/>
        </w:tabs>
        <w:ind w:left="3600" w:hanging="360"/>
      </w:pPr>
      <w:rPr>
        <w:rFonts w:ascii="Wingdings" w:hAnsi="Wingdings" w:hint="default"/>
      </w:rPr>
    </w:lvl>
    <w:lvl w:ilvl="5" w:tplc="941A2986" w:tentative="1">
      <w:start w:val="1"/>
      <w:numFmt w:val="bullet"/>
      <w:lvlText w:val=""/>
      <w:lvlJc w:val="left"/>
      <w:pPr>
        <w:tabs>
          <w:tab w:val="num" w:pos="4320"/>
        </w:tabs>
        <w:ind w:left="4320" w:hanging="360"/>
      </w:pPr>
      <w:rPr>
        <w:rFonts w:ascii="Wingdings" w:hAnsi="Wingdings" w:hint="default"/>
      </w:rPr>
    </w:lvl>
    <w:lvl w:ilvl="6" w:tplc="515E120E" w:tentative="1">
      <w:start w:val="1"/>
      <w:numFmt w:val="bullet"/>
      <w:lvlText w:val=""/>
      <w:lvlJc w:val="left"/>
      <w:pPr>
        <w:tabs>
          <w:tab w:val="num" w:pos="5040"/>
        </w:tabs>
        <w:ind w:left="5040" w:hanging="360"/>
      </w:pPr>
      <w:rPr>
        <w:rFonts w:ascii="Wingdings" w:hAnsi="Wingdings" w:hint="default"/>
      </w:rPr>
    </w:lvl>
    <w:lvl w:ilvl="7" w:tplc="2102D4DA" w:tentative="1">
      <w:start w:val="1"/>
      <w:numFmt w:val="bullet"/>
      <w:lvlText w:val=""/>
      <w:lvlJc w:val="left"/>
      <w:pPr>
        <w:tabs>
          <w:tab w:val="num" w:pos="5760"/>
        </w:tabs>
        <w:ind w:left="5760" w:hanging="360"/>
      </w:pPr>
      <w:rPr>
        <w:rFonts w:ascii="Wingdings" w:hAnsi="Wingdings" w:hint="default"/>
      </w:rPr>
    </w:lvl>
    <w:lvl w:ilvl="8" w:tplc="6B90E980"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D5B63C7"/>
    <w:multiLevelType w:val="hybridMultilevel"/>
    <w:tmpl w:val="1F7EA4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241F6B47"/>
    <w:multiLevelType w:val="hybridMultilevel"/>
    <w:tmpl w:val="C2629F7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4785ADF"/>
    <w:multiLevelType w:val="hybridMultilevel"/>
    <w:tmpl w:val="F61AE372"/>
    <w:lvl w:ilvl="0" w:tplc="0405000F">
      <w:start w:val="1"/>
      <w:numFmt w:val="decimal"/>
      <w:lvlText w:val="%1."/>
      <w:lvlJc w:val="left"/>
      <w:pPr>
        <w:ind w:left="360" w:hanging="360"/>
      </w:pPr>
      <w:rPr>
        <w:rFonts w:cs="Times New Roman" w:hint="default"/>
      </w:rPr>
    </w:lvl>
    <w:lvl w:ilvl="1" w:tplc="04050019" w:tentative="1">
      <w:start w:val="1"/>
      <w:numFmt w:val="lowerLetter"/>
      <w:lvlText w:val="%2."/>
      <w:lvlJc w:val="left"/>
      <w:pPr>
        <w:ind w:left="1080" w:hanging="360"/>
      </w:pPr>
      <w:rPr>
        <w:rFonts w:cs="Times New Roman"/>
      </w:rPr>
    </w:lvl>
    <w:lvl w:ilvl="2" w:tplc="0405001B" w:tentative="1">
      <w:start w:val="1"/>
      <w:numFmt w:val="lowerRoman"/>
      <w:lvlText w:val="%3."/>
      <w:lvlJc w:val="right"/>
      <w:pPr>
        <w:ind w:left="1800" w:hanging="180"/>
      </w:pPr>
      <w:rPr>
        <w:rFonts w:cs="Times New Roman"/>
      </w:rPr>
    </w:lvl>
    <w:lvl w:ilvl="3" w:tplc="0405000F" w:tentative="1">
      <w:start w:val="1"/>
      <w:numFmt w:val="decimal"/>
      <w:lvlText w:val="%4."/>
      <w:lvlJc w:val="left"/>
      <w:pPr>
        <w:ind w:left="2520" w:hanging="360"/>
      </w:pPr>
      <w:rPr>
        <w:rFonts w:cs="Times New Roman"/>
      </w:rPr>
    </w:lvl>
    <w:lvl w:ilvl="4" w:tplc="04050019" w:tentative="1">
      <w:start w:val="1"/>
      <w:numFmt w:val="lowerLetter"/>
      <w:lvlText w:val="%5."/>
      <w:lvlJc w:val="left"/>
      <w:pPr>
        <w:ind w:left="3240" w:hanging="360"/>
      </w:pPr>
      <w:rPr>
        <w:rFonts w:cs="Times New Roman"/>
      </w:rPr>
    </w:lvl>
    <w:lvl w:ilvl="5" w:tplc="0405001B" w:tentative="1">
      <w:start w:val="1"/>
      <w:numFmt w:val="lowerRoman"/>
      <w:lvlText w:val="%6."/>
      <w:lvlJc w:val="right"/>
      <w:pPr>
        <w:ind w:left="3960" w:hanging="180"/>
      </w:pPr>
      <w:rPr>
        <w:rFonts w:cs="Times New Roman"/>
      </w:rPr>
    </w:lvl>
    <w:lvl w:ilvl="6" w:tplc="0405000F" w:tentative="1">
      <w:start w:val="1"/>
      <w:numFmt w:val="decimal"/>
      <w:lvlText w:val="%7."/>
      <w:lvlJc w:val="left"/>
      <w:pPr>
        <w:ind w:left="4680" w:hanging="360"/>
      </w:pPr>
      <w:rPr>
        <w:rFonts w:cs="Times New Roman"/>
      </w:rPr>
    </w:lvl>
    <w:lvl w:ilvl="7" w:tplc="04050019" w:tentative="1">
      <w:start w:val="1"/>
      <w:numFmt w:val="lowerLetter"/>
      <w:lvlText w:val="%8."/>
      <w:lvlJc w:val="left"/>
      <w:pPr>
        <w:ind w:left="5400" w:hanging="360"/>
      </w:pPr>
      <w:rPr>
        <w:rFonts w:cs="Times New Roman"/>
      </w:rPr>
    </w:lvl>
    <w:lvl w:ilvl="8" w:tplc="0405001B" w:tentative="1">
      <w:start w:val="1"/>
      <w:numFmt w:val="lowerRoman"/>
      <w:lvlText w:val="%9."/>
      <w:lvlJc w:val="right"/>
      <w:pPr>
        <w:ind w:left="6120" w:hanging="180"/>
      </w:pPr>
      <w:rPr>
        <w:rFonts w:cs="Times New Roman"/>
      </w:rPr>
    </w:lvl>
  </w:abstractNum>
  <w:abstractNum w:abstractNumId="28" w15:restartNumberingAfterBreak="0">
    <w:nsid w:val="269D0CF9"/>
    <w:multiLevelType w:val="hybridMultilevel"/>
    <w:tmpl w:val="E36094AC"/>
    <w:lvl w:ilvl="0" w:tplc="F6B08328">
      <w:start w:val="1"/>
      <w:numFmt w:val="bullet"/>
      <w:lvlText w:val="•"/>
      <w:lvlJc w:val="left"/>
      <w:pPr>
        <w:tabs>
          <w:tab w:val="num" w:pos="720"/>
        </w:tabs>
        <w:ind w:left="720" w:hanging="360"/>
      </w:pPr>
      <w:rPr>
        <w:rFonts w:ascii="Times New Roman" w:hAnsi="Times New Roman" w:hint="default"/>
      </w:rPr>
    </w:lvl>
    <w:lvl w:ilvl="1" w:tplc="0ED2D520" w:tentative="1">
      <w:start w:val="1"/>
      <w:numFmt w:val="bullet"/>
      <w:lvlText w:val="•"/>
      <w:lvlJc w:val="left"/>
      <w:pPr>
        <w:tabs>
          <w:tab w:val="num" w:pos="1440"/>
        </w:tabs>
        <w:ind w:left="1440" w:hanging="360"/>
      </w:pPr>
      <w:rPr>
        <w:rFonts w:ascii="Times New Roman" w:hAnsi="Times New Roman" w:hint="default"/>
      </w:rPr>
    </w:lvl>
    <w:lvl w:ilvl="2" w:tplc="D02A8022" w:tentative="1">
      <w:start w:val="1"/>
      <w:numFmt w:val="bullet"/>
      <w:lvlText w:val="•"/>
      <w:lvlJc w:val="left"/>
      <w:pPr>
        <w:tabs>
          <w:tab w:val="num" w:pos="2160"/>
        </w:tabs>
        <w:ind w:left="2160" w:hanging="360"/>
      </w:pPr>
      <w:rPr>
        <w:rFonts w:ascii="Times New Roman" w:hAnsi="Times New Roman" w:hint="default"/>
      </w:rPr>
    </w:lvl>
    <w:lvl w:ilvl="3" w:tplc="11DA27EC" w:tentative="1">
      <w:start w:val="1"/>
      <w:numFmt w:val="bullet"/>
      <w:lvlText w:val="•"/>
      <w:lvlJc w:val="left"/>
      <w:pPr>
        <w:tabs>
          <w:tab w:val="num" w:pos="2880"/>
        </w:tabs>
        <w:ind w:left="2880" w:hanging="360"/>
      </w:pPr>
      <w:rPr>
        <w:rFonts w:ascii="Times New Roman" w:hAnsi="Times New Roman" w:hint="default"/>
      </w:rPr>
    </w:lvl>
    <w:lvl w:ilvl="4" w:tplc="1520B85C" w:tentative="1">
      <w:start w:val="1"/>
      <w:numFmt w:val="bullet"/>
      <w:lvlText w:val="•"/>
      <w:lvlJc w:val="left"/>
      <w:pPr>
        <w:tabs>
          <w:tab w:val="num" w:pos="3600"/>
        </w:tabs>
        <w:ind w:left="3600" w:hanging="360"/>
      </w:pPr>
      <w:rPr>
        <w:rFonts w:ascii="Times New Roman" w:hAnsi="Times New Roman" w:hint="default"/>
      </w:rPr>
    </w:lvl>
    <w:lvl w:ilvl="5" w:tplc="4B345B30" w:tentative="1">
      <w:start w:val="1"/>
      <w:numFmt w:val="bullet"/>
      <w:lvlText w:val="•"/>
      <w:lvlJc w:val="left"/>
      <w:pPr>
        <w:tabs>
          <w:tab w:val="num" w:pos="4320"/>
        </w:tabs>
        <w:ind w:left="4320" w:hanging="360"/>
      </w:pPr>
      <w:rPr>
        <w:rFonts w:ascii="Times New Roman" w:hAnsi="Times New Roman" w:hint="default"/>
      </w:rPr>
    </w:lvl>
    <w:lvl w:ilvl="6" w:tplc="BE86AB36" w:tentative="1">
      <w:start w:val="1"/>
      <w:numFmt w:val="bullet"/>
      <w:lvlText w:val="•"/>
      <w:lvlJc w:val="left"/>
      <w:pPr>
        <w:tabs>
          <w:tab w:val="num" w:pos="5040"/>
        </w:tabs>
        <w:ind w:left="5040" w:hanging="360"/>
      </w:pPr>
      <w:rPr>
        <w:rFonts w:ascii="Times New Roman" w:hAnsi="Times New Roman" w:hint="default"/>
      </w:rPr>
    </w:lvl>
    <w:lvl w:ilvl="7" w:tplc="A6D831EE" w:tentative="1">
      <w:start w:val="1"/>
      <w:numFmt w:val="bullet"/>
      <w:lvlText w:val="•"/>
      <w:lvlJc w:val="left"/>
      <w:pPr>
        <w:tabs>
          <w:tab w:val="num" w:pos="5760"/>
        </w:tabs>
        <w:ind w:left="5760" w:hanging="360"/>
      </w:pPr>
      <w:rPr>
        <w:rFonts w:ascii="Times New Roman" w:hAnsi="Times New Roman" w:hint="default"/>
      </w:rPr>
    </w:lvl>
    <w:lvl w:ilvl="8" w:tplc="E124D810"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27953080"/>
    <w:multiLevelType w:val="hybridMultilevel"/>
    <w:tmpl w:val="4246F244"/>
    <w:lvl w:ilvl="0" w:tplc="19646178">
      <w:start w:val="18"/>
      <w:numFmt w:val="bullet"/>
      <w:lvlText w:val="-"/>
      <w:lvlJc w:val="left"/>
      <w:pPr>
        <w:ind w:left="1068" w:hanging="360"/>
      </w:pPr>
      <w:rPr>
        <w:rFonts w:ascii="Calibri" w:eastAsia="Calibri" w:hAnsi="Calibri" w:cs="Times New Roman" w:hint="default"/>
      </w:rPr>
    </w:lvl>
    <w:lvl w:ilvl="1" w:tplc="04050003">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30" w15:restartNumberingAfterBreak="0">
    <w:nsid w:val="2956088F"/>
    <w:multiLevelType w:val="hybridMultilevel"/>
    <w:tmpl w:val="F3F0F7C4"/>
    <w:lvl w:ilvl="0" w:tplc="93C2FC9A">
      <w:start w:val="3"/>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2CDB1ABD"/>
    <w:multiLevelType w:val="hybridMultilevel"/>
    <w:tmpl w:val="3C04AFA2"/>
    <w:lvl w:ilvl="0" w:tplc="AC641A24">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2FA930AB"/>
    <w:multiLevelType w:val="hybridMultilevel"/>
    <w:tmpl w:val="89B20002"/>
    <w:lvl w:ilvl="0" w:tplc="394A29B8">
      <w:start w:val="1"/>
      <w:numFmt w:val="decimal"/>
      <w:lvlText w:val="%1."/>
      <w:lvlJc w:val="left"/>
      <w:pPr>
        <w:tabs>
          <w:tab w:val="num" w:pos="720"/>
        </w:tabs>
        <w:ind w:left="720" w:hanging="360"/>
      </w:pPr>
      <w:rPr>
        <w:rFonts w:cs="Times New Roman"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14C7772"/>
    <w:multiLevelType w:val="hybridMultilevel"/>
    <w:tmpl w:val="03E6F6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36F35240"/>
    <w:multiLevelType w:val="hybridMultilevel"/>
    <w:tmpl w:val="3ABCD1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388B6A1C"/>
    <w:multiLevelType w:val="hybridMultilevel"/>
    <w:tmpl w:val="98AC8BA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3AEA67B2"/>
    <w:multiLevelType w:val="hybridMultilevel"/>
    <w:tmpl w:val="27C620C0"/>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7" w15:restartNumberingAfterBreak="0">
    <w:nsid w:val="3E810EE5"/>
    <w:multiLevelType w:val="hybridMultilevel"/>
    <w:tmpl w:val="44B2B7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41982CA6"/>
    <w:multiLevelType w:val="hybridMultilevel"/>
    <w:tmpl w:val="471668E0"/>
    <w:lvl w:ilvl="0" w:tplc="F1944872">
      <w:start w:val="1"/>
      <w:numFmt w:val="bullet"/>
      <w:lvlText w:val="•"/>
      <w:lvlJc w:val="left"/>
      <w:pPr>
        <w:tabs>
          <w:tab w:val="num" w:pos="720"/>
        </w:tabs>
        <w:ind w:left="720" w:hanging="360"/>
      </w:pPr>
      <w:rPr>
        <w:rFonts w:ascii="Times New Roman" w:hAnsi="Times New Roman" w:hint="default"/>
      </w:rPr>
    </w:lvl>
    <w:lvl w:ilvl="1" w:tplc="B262D5FA" w:tentative="1">
      <w:start w:val="1"/>
      <w:numFmt w:val="bullet"/>
      <w:lvlText w:val="•"/>
      <w:lvlJc w:val="left"/>
      <w:pPr>
        <w:tabs>
          <w:tab w:val="num" w:pos="1440"/>
        </w:tabs>
        <w:ind w:left="1440" w:hanging="360"/>
      </w:pPr>
      <w:rPr>
        <w:rFonts w:ascii="Times New Roman" w:hAnsi="Times New Roman" w:hint="default"/>
      </w:rPr>
    </w:lvl>
    <w:lvl w:ilvl="2" w:tplc="69CC4112" w:tentative="1">
      <w:start w:val="1"/>
      <w:numFmt w:val="bullet"/>
      <w:lvlText w:val="•"/>
      <w:lvlJc w:val="left"/>
      <w:pPr>
        <w:tabs>
          <w:tab w:val="num" w:pos="2160"/>
        </w:tabs>
        <w:ind w:left="2160" w:hanging="360"/>
      </w:pPr>
      <w:rPr>
        <w:rFonts w:ascii="Times New Roman" w:hAnsi="Times New Roman" w:hint="default"/>
      </w:rPr>
    </w:lvl>
    <w:lvl w:ilvl="3" w:tplc="D40447DA" w:tentative="1">
      <w:start w:val="1"/>
      <w:numFmt w:val="bullet"/>
      <w:lvlText w:val="•"/>
      <w:lvlJc w:val="left"/>
      <w:pPr>
        <w:tabs>
          <w:tab w:val="num" w:pos="2880"/>
        </w:tabs>
        <w:ind w:left="2880" w:hanging="360"/>
      </w:pPr>
      <w:rPr>
        <w:rFonts w:ascii="Times New Roman" w:hAnsi="Times New Roman" w:hint="default"/>
      </w:rPr>
    </w:lvl>
    <w:lvl w:ilvl="4" w:tplc="F426DEC4" w:tentative="1">
      <w:start w:val="1"/>
      <w:numFmt w:val="bullet"/>
      <w:lvlText w:val="•"/>
      <w:lvlJc w:val="left"/>
      <w:pPr>
        <w:tabs>
          <w:tab w:val="num" w:pos="3600"/>
        </w:tabs>
        <w:ind w:left="3600" w:hanging="360"/>
      </w:pPr>
      <w:rPr>
        <w:rFonts w:ascii="Times New Roman" w:hAnsi="Times New Roman" w:hint="default"/>
      </w:rPr>
    </w:lvl>
    <w:lvl w:ilvl="5" w:tplc="B97E8F78" w:tentative="1">
      <w:start w:val="1"/>
      <w:numFmt w:val="bullet"/>
      <w:lvlText w:val="•"/>
      <w:lvlJc w:val="left"/>
      <w:pPr>
        <w:tabs>
          <w:tab w:val="num" w:pos="4320"/>
        </w:tabs>
        <w:ind w:left="4320" w:hanging="360"/>
      </w:pPr>
      <w:rPr>
        <w:rFonts w:ascii="Times New Roman" w:hAnsi="Times New Roman" w:hint="default"/>
      </w:rPr>
    </w:lvl>
    <w:lvl w:ilvl="6" w:tplc="8B64F7E4" w:tentative="1">
      <w:start w:val="1"/>
      <w:numFmt w:val="bullet"/>
      <w:lvlText w:val="•"/>
      <w:lvlJc w:val="left"/>
      <w:pPr>
        <w:tabs>
          <w:tab w:val="num" w:pos="5040"/>
        </w:tabs>
        <w:ind w:left="5040" w:hanging="360"/>
      </w:pPr>
      <w:rPr>
        <w:rFonts w:ascii="Times New Roman" w:hAnsi="Times New Roman" w:hint="default"/>
      </w:rPr>
    </w:lvl>
    <w:lvl w:ilvl="7" w:tplc="8ABA8D7C" w:tentative="1">
      <w:start w:val="1"/>
      <w:numFmt w:val="bullet"/>
      <w:lvlText w:val="•"/>
      <w:lvlJc w:val="left"/>
      <w:pPr>
        <w:tabs>
          <w:tab w:val="num" w:pos="5760"/>
        </w:tabs>
        <w:ind w:left="5760" w:hanging="360"/>
      </w:pPr>
      <w:rPr>
        <w:rFonts w:ascii="Times New Roman" w:hAnsi="Times New Roman" w:hint="default"/>
      </w:rPr>
    </w:lvl>
    <w:lvl w:ilvl="8" w:tplc="503C95E0"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41EC2F94"/>
    <w:multiLevelType w:val="hybridMultilevel"/>
    <w:tmpl w:val="DC94A8D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42F14DC5"/>
    <w:multiLevelType w:val="hybridMultilevel"/>
    <w:tmpl w:val="4170E7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436A062F"/>
    <w:multiLevelType w:val="hybridMultilevel"/>
    <w:tmpl w:val="597072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4EB36D07"/>
    <w:multiLevelType w:val="hybridMultilevel"/>
    <w:tmpl w:val="C5340310"/>
    <w:lvl w:ilvl="0" w:tplc="0405000B">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3" w15:restartNumberingAfterBreak="0">
    <w:nsid w:val="51D06D4A"/>
    <w:multiLevelType w:val="hybridMultilevel"/>
    <w:tmpl w:val="CF7EB8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536E60A8"/>
    <w:multiLevelType w:val="hybridMultilevel"/>
    <w:tmpl w:val="C89EEF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5C882337"/>
    <w:multiLevelType w:val="hybridMultilevel"/>
    <w:tmpl w:val="400A40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635928A8"/>
    <w:multiLevelType w:val="hybridMultilevel"/>
    <w:tmpl w:val="BF90841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63E51827"/>
    <w:multiLevelType w:val="hybridMultilevel"/>
    <w:tmpl w:val="902A2AC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67614C04"/>
    <w:multiLevelType w:val="hybridMultilevel"/>
    <w:tmpl w:val="157EFC5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15:restartNumberingAfterBreak="0">
    <w:nsid w:val="6A004FFB"/>
    <w:multiLevelType w:val="hybridMultilevel"/>
    <w:tmpl w:val="D9D67B42"/>
    <w:lvl w:ilvl="0" w:tplc="3BEC51F0">
      <w:start w:val="3"/>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15:restartNumberingAfterBreak="0">
    <w:nsid w:val="6BBA1FB0"/>
    <w:multiLevelType w:val="hybridMultilevel"/>
    <w:tmpl w:val="990C0FB6"/>
    <w:lvl w:ilvl="0" w:tplc="04050001">
      <w:start w:val="1"/>
      <w:numFmt w:val="bullet"/>
      <w:lvlText w:val=""/>
      <w:lvlJc w:val="left"/>
      <w:pPr>
        <w:ind w:left="720" w:hanging="360"/>
      </w:pPr>
      <w:rPr>
        <w:rFonts w:ascii="Symbol" w:hAnsi="Symbol" w:hint="default"/>
      </w:rPr>
    </w:lvl>
    <w:lvl w:ilvl="1" w:tplc="19646178">
      <w:start w:val="18"/>
      <w:numFmt w:val="bullet"/>
      <w:lvlText w:val="-"/>
      <w:lvlJc w:val="left"/>
      <w:pPr>
        <w:ind w:left="1440" w:hanging="360"/>
      </w:pPr>
      <w:rPr>
        <w:rFonts w:ascii="Calibri" w:eastAsia="Calibri" w:hAnsi="Calibri"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71C15999"/>
    <w:multiLevelType w:val="hybridMultilevel"/>
    <w:tmpl w:val="01A8C6E4"/>
    <w:lvl w:ilvl="0" w:tplc="D4A206C2">
      <w:start w:val="1"/>
      <w:numFmt w:val="bullet"/>
      <w:lvlText w:val=""/>
      <w:lvlJc w:val="left"/>
      <w:pPr>
        <w:tabs>
          <w:tab w:val="num" w:pos="720"/>
        </w:tabs>
        <w:ind w:left="720" w:hanging="360"/>
      </w:pPr>
      <w:rPr>
        <w:rFonts w:ascii="Wingdings" w:hAnsi="Wingdings" w:hint="default"/>
      </w:rPr>
    </w:lvl>
    <w:lvl w:ilvl="1" w:tplc="86FA9DD4" w:tentative="1">
      <w:start w:val="1"/>
      <w:numFmt w:val="bullet"/>
      <w:lvlText w:val=""/>
      <w:lvlJc w:val="left"/>
      <w:pPr>
        <w:tabs>
          <w:tab w:val="num" w:pos="1440"/>
        </w:tabs>
        <w:ind w:left="1440" w:hanging="360"/>
      </w:pPr>
      <w:rPr>
        <w:rFonts w:ascii="Wingdings" w:hAnsi="Wingdings" w:hint="default"/>
      </w:rPr>
    </w:lvl>
    <w:lvl w:ilvl="2" w:tplc="3392CDD0" w:tentative="1">
      <w:start w:val="1"/>
      <w:numFmt w:val="bullet"/>
      <w:lvlText w:val=""/>
      <w:lvlJc w:val="left"/>
      <w:pPr>
        <w:tabs>
          <w:tab w:val="num" w:pos="2160"/>
        </w:tabs>
        <w:ind w:left="2160" w:hanging="360"/>
      </w:pPr>
      <w:rPr>
        <w:rFonts w:ascii="Wingdings" w:hAnsi="Wingdings" w:hint="default"/>
      </w:rPr>
    </w:lvl>
    <w:lvl w:ilvl="3" w:tplc="25126658" w:tentative="1">
      <w:start w:val="1"/>
      <w:numFmt w:val="bullet"/>
      <w:lvlText w:val=""/>
      <w:lvlJc w:val="left"/>
      <w:pPr>
        <w:tabs>
          <w:tab w:val="num" w:pos="2880"/>
        </w:tabs>
        <w:ind w:left="2880" w:hanging="360"/>
      </w:pPr>
      <w:rPr>
        <w:rFonts w:ascii="Wingdings" w:hAnsi="Wingdings" w:hint="default"/>
      </w:rPr>
    </w:lvl>
    <w:lvl w:ilvl="4" w:tplc="B32E596A" w:tentative="1">
      <w:start w:val="1"/>
      <w:numFmt w:val="bullet"/>
      <w:lvlText w:val=""/>
      <w:lvlJc w:val="left"/>
      <w:pPr>
        <w:tabs>
          <w:tab w:val="num" w:pos="3600"/>
        </w:tabs>
        <w:ind w:left="3600" w:hanging="360"/>
      </w:pPr>
      <w:rPr>
        <w:rFonts w:ascii="Wingdings" w:hAnsi="Wingdings" w:hint="default"/>
      </w:rPr>
    </w:lvl>
    <w:lvl w:ilvl="5" w:tplc="8C0E6634" w:tentative="1">
      <w:start w:val="1"/>
      <w:numFmt w:val="bullet"/>
      <w:lvlText w:val=""/>
      <w:lvlJc w:val="left"/>
      <w:pPr>
        <w:tabs>
          <w:tab w:val="num" w:pos="4320"/>
        </w:tabs>
        <w:ind w:left="4320" w:hanging="360"/>
      </w:pPr>
      <w:rPr>
        <w:rFonts w:ascii="Wingdings" w:hAnsi="Wingdings" w:hint="default"/>
      </w:rPr>
    </w:lvl>
    <w:lvl w:ilvl="6" w:tplc="3202058C" w:tentative="1">
      <w:start w:val="1"/>
      <w:numFmt w:val="bullet"/>
      <w:lvlText w:val=""/>
      <w:lvlJc w:val="left"/>
      <w:pPr>
        <w:tabs>
          <w:tab w:val="num" w:pos="5040"/>
        </w:tabs>
        <w:ind w:left="5040" w:hanging="360"/>
      </w:pPr>
      <w:rPr>
        <w:rFonts w:ascii="Wingdings" w:hAnsi="Wingdings" w:hint="default"/>
      </w:rPr>
    </w:lvl>
    <w:lvl w:ilvl="7" w:tplc="41B667EC" w:tentative="1">
      <w:start w:val="1"/>
      <w:numFmt w:val="bullet"/>
      <w:lvlText w:val=""/>
      <w:lvlJc w:val="left"/>
      <w:pPr>
        <w:tabs>
          <w:tab w:val="num" w:pos="5760"/>
        </w:tabs>
        <w:ind w:left="5760" w:hanging="360"/>
      </w:pPr>
      <w:rPr>
        <w:rFonts w:ascii="Wingdings" w:hAnsi="Wingdings" w:hint="default"/>
      </w:rPr>
    </w:lvl>
    <w:lvl w:ilvl="8" w:tplc="2C869358"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2CA7818"/>
    <w:multiLevelType w:val="hybridMultilevel"/>
    <w:tmpl w:val="9CF03EC6"/>
    <w:lvl w:ilvl="0" w:tplc="860E2DC4">
      <w:start w:val="1"/>
      <w:numFmt w:val="lowerLetter"/>
      <w:lvlText w:val="%1)"/>
      <w:lvlJc w:val="left"/>
      <w:pPr>
        <w:ind w:left="720" w:hanging="360"/>
      </w:pPr>
      <w:rPr>
        <w:rFonts w:ascii="Calibri" w:eastAsia="Calibri" w:hAnsi="Calibr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2CB1733"/>
    <w:multiLevelType w:val="hybridMultilevel"/>
    <w:tmpl w:val="D5AEF2B2"/>
    <w:lvl w:ilvl="0" w:tplc="19646178">
      <w:start w:val="18"/>
      <w:numFmt w:val="bullet"/>
      <w:lvlText w:val="-"/>
      <w:lvlJc w:val="left"/>
      <w:pPr>
        <w:ind w:left="1068" w:hanging="360"/>
      </w:pPr>
      <w:rPr>
        <w:rFonts w:ascii="Calibri" w:eastAsia="Calibri" w:hAnsi="Calibri" w:cs="Times New Roman" w:hint="default"/>
      </w:rPr>
    </w:lvl>
    <w:lvl w:ilvl="1" w:tplc="04050003">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54" w15:restartNumberingAfterBreak="0">
    <w:nsid w:val="72D761D2"/>
    <w:multiLevelType w:val="hybridMultilevel"/>
    <w:tmpl w:val="1D662432"/>
    <w:lvl w:ilvl="0" w:tplc="0405000F">
      <w:start w:val="1"/>
      <w:numFmt w:val="decimal"/>
      <w:lvlText w:val="%1."/>
      <w:lvlJc w:val="left"/>
      <w:pPr>
        <w:tabs>
          <w:tab w:val="num" w:pos="720"/>
        </w:tabs>
        <w:ind w:left="720" w:hanging="360"/>
      </w:pPr>
    </w:lvl>
    <w:lvl w:ilvl="1" w:tplc="04050019">
      <w:start w:val="1"/>
      <w:numFmt w:val="lowerLetter"/>
      <w:lvlText w:val="%2."/>
      <w:lvlJc w:val="left"/>
      <w:pPr>
        <w:tabs>
          <w:tab w:val="num" w:pos="1553"/>
        </w:tabs>
        <w:ind w:left="1553" w:hanging="360"/>
      </w:pPr>
    </w:lvl>
    <w:lvl w:ilvl="2" w:tplc="0405001B" w:tentative="1">
      <w:start w:val="1"/>
      <w:numFmt w:val="lowerRoman"/>
      <w:lvlText w:val="%3."/>
      <w:lvlJc w:val="right"/>
      <w:pPr>
        <w:tabs>
          <w:tab w:val="num" w:pos="2273"/>
        </w:tabs>
        <w:ind w:left="2273" w:hanging="180"/>
      </w:pPr>
    </w:lvl>
    <w:lvl w:ilvl="3" w:tplc="0405000F" w:tentative="1">
      <w:start w:val="1"/>
      <w:numFmt w:val="decimal"/>
      <w:lvlText w:val="%4."/>
      <w:lvlJc w:val="left"/>
      <w:pPr>
        <w:tabs>
          <w:tab w:val="num" w:pos="2993"/>
        </w:tabs>
        <w:ind w:left="2993" w:hanging="360"/>
      </w:pPr>
    </w:lvl>
    <w:lvl w:ilvl="4" w:tplc="04050019" w:tentative="1">
      <w:start w:val="1"/>
      <w:numFmt w:val="lowerLetter"/>
      <w:lvlText w:val="%5."/>
      <w:lvlJc w:val="left"/>
      <w:pPr>
        <w:tabs>
          <w:tab w:val="num" w:pos="3713"/>
        </w:tabs>
        <w:ind w:left="3713" w:hanging="360"/>
      </w:pPr>
    </w:lvl>
    <w:lvl w:ilvl="5" w:tplc="0405001B" w:tentative="1">
      <w:start w:val="1"/>
      <w:numFmt w:val="lowerRoman"/>
      <w:lvlText w:val="%6."/>
      <w:lvlJc w:val="right"/>
      <w:pPr>
        <w:tabs>
          <w:tab w:val="num" w:pos="4433"/>
        </w:tabs>
        <w:ind w:left="4433" w:hanging="180"/>
      </w:pPr>
    </w:lvl>
    <w:lvl w:ilvl="6" w:tplc="0405000F" w:tentative="1">
      <w:start w:val="1"/>
      <w:numFmt w:val="decimal"/>
      <w:lvlText w:val="%7."/>
      <w:lvlJc w:val="left"/>
      <w:pPr>
        <w:tabs>
          <w:tab w:val="num" w:pos="5153"/>
        </w:tabs>
        <w:ind w:left="5153" w:hanging="360"/>
      </w:pPr>
    </w:lvl>
    <w:lvl w:ilvl="7" w:tplc="04050019" w:tentative="1">
      <w:start w:val="1"/>
      <w:numFmt w:val="lowerLetter"/>
      <w:lvlText w:val="%8."/>
      <w:lvlJc w:val="left"/>
      <w:pPr>
        <w:tabs>
          <w:tab w:val="num" w:pos="5873"/>
        </w:tabs>
        <w:ind w:left="5873" w:hanging="360"/>
      </w:pPr>
    </w:lvl>
    <w:lvl w:ilvl="8" w:tplc="0405001B" w:tentative="1">
      <w:start w:val="1"/>
      <w:numFmt w:val="lowerRoman"/>
      <w:lvlText w:val="%9."/>
      <w:lvlJc w:val="right"/>
      <w:pPr>
        <w:tabs>
          <w:tab w:val="num" w:pos="6593"/>
        </w:tabs>
        <w:ind w:left="6593" w:hanging="180"/>
      </w:pPr>
    </w:lvl>
  </w:abstractNum>
  <w:abstractNum w:abstractNumId="55" w15:restartNumberingAfterBreak="0">
    <w:nsid w:val="76277513"/>
    <w:multiLevelType w:val="hybridMultilevel"/>
    <w:tmpl w:val="49FA48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77054BBB"/>
    <w:multiLevelType w:val="hybridMultilevel"/>
    <w:tmpl w:val="E3BA047E"/>
    <w:lvl w:ilvl="0" w:tplc="0405000F">
      <w:start w:val="1"/>
      <w:numFmt w:val="decimal"/>
      <w:lvlText w:val="%1."/>
      <w:lvlJc w:val="left"/>
      <w:pPr>
        <w:ind w:left="4754" w:hanging="360"/>
      </w:pPr>
    </w:lvl>
    <w:lvl w:ilvl="1" w:tplc="04050019">
      <w:start w:val="1"/>
      <w:numFmt w:val="lowerLetter"/>
      <w:lvlText w:val="%2."/>
      <w:lvlJc w:val="left"/>
      <w:pPr>
        <w:ind w:left="4394" w:hanging="360"/>
      </w:pPr>
    </w:lvl>
    <w:lvl w:ilvl="2" w:tplc="0405001B" w:tentative="1">
      <w:start w:val="1"/>
      <w:numFmt w:val="lowerRoman"/>
      <w:lvlText w:val="%3."/>
      <w:lvlJc w:val="right"/>
      <w:pPr>
        <w:ind w:left="6194" w:hanging="180"/>
      </w:pPr>
    </w:lvl>
    <w:lvl w:ilvl="3" w:tplc="0405000F" w:tentative="1">
      <w:start w:val="1"/>
      <w:numFmt w:val="decimal"/>
      <w:lvlText w:val="%4."/>
      <w:lvlJc w:val="left"/>
      <w:pPr>
        <w:ind w:left="6914" w:hanging="360"/>
      </w:pPr>
    </w:lvl>
    <w:lvl w:ilvl="4" w:tplc="04050019" w:tentative="1">
      <w:start w:val="1"/>
      <w:numFmt w:val="lowerLetter"/>
      <w:lvlText w:val="%5."/>
      <w:lvlJc w:val="left"/>
      <w:pPr>
        <w:ind w:left="7634" w:hanging="360"/>
      </w:pPr>
    </w:lvl>
    <w:lvl w:ilvl="5" w:tplc="0405001B" w:tentative="1">
      <w:start w:val="1"/>
      <w:numFmt w:val="lowerRoman"/>
      <w:lvlText w:val="%6."/>
      <w:lvlJc w:val="right"/>
      <w:pPr>
        <w:ind w:left="8354" w:hanging="180"/>
      </w:pPr>
    </w:lvl>
    <w:lvl w:ilvl="6" w:tplc="0405000F" w:tentative="1">
      <w:start w:val="1"/>
      <w:numFmt w:val="decimal"/>
      <w:lvlText w:val="%7."/>
      <w:lvlJc w:val="left"/>
      <w:pPr>
        <w:ind w:left="9074" w:hanging="360"/>
      </w:pPr>
    </w:lvl>
    <w:lvl w:ilvl="7" w:tplc="04050019" w:tentative="1">
      <w:start w:val="1"/>
      <w:numFmt w:val="lowerLetter"/>
      <w:lvlText w:val="%8."/>
      <w:lvlJc w:val="left"/>
      <w:pPr>
        <w:ind w:left="9794" w:hanging="360"/>
      </w:pPr>
    </w:lvl>
    <w:lvl w:ilvl="8" w:tplc="0405001B" w:tentative="1">
      <w:start w:val="1"/>
      <w:numFmt w:val="lowerRoman"/>
      <w:lvlText w:val="%9."/>
      <w:lvlJc w:val="right"/>
      <w:pPr>
        <w:ind w:left="10514" w:hanging="180"/>
      </w:pPr>
    </w:lvl>
  </w:abstractNum>
  <w:abstractNum w:abstractNumId="57" w15:restartNumberingAfterBreak="0">
    <w:nsid w:val="7CDD0691"/>
    <w:multiLevelType w:val="hybridMultilevel"/>
    <w:tmpl w:val="3A4C07A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15:restartNumberingAfterBreak="0">
    <w:nsid w:val="7D015C56"/>
    <w:multiLevelType w:val="hybridMultilevel"/>
    <w:tmpl w:val="2E3067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54"/>
  </w:num>
  <w:num w:numId="2">
    <w:abstractNumId w:val="33"/>
  </w:num>
  <w:num w:numId="3">
    <w:abstractNumId w:val="43"/>
  </w:num>
  <w:num w:numId="4">
    <w:abstractNumId w:val="40"/>
  </w:num>
  <w:num w:numId="5">
    <w:abstractNumId w:val="22"/>
  </w:num>
  <w:num w:numId="6">
    <w:abstractNumId w:val="32"/>
  </w:num>
  <w:num w:numId="7">
    <w:abstractNumId w:val="17"/>
  </w:num>
  <w:num w:numId="8">
    <w:abstractNumId w:val="10"/>
  </w:num>
  <w:num w:numId="9">
    <w:abstractNumId w:val="16"/>
  </w:num>
  <w:num w:numId="10">
    <w:abstractNumId w:val="14"/>
  </w:num>
  <w:num w:numId="11">
    <w:abstractNumId w:val="19"/>
  </w:num>
  <w:num w:numId="12">
    <w:abstractNumId w:val="44"/>
  </w:num>
  <w:num w:numId="13">
    <w:abstractNumId w:val="57"/>
  </w:num>
  <w:num w:numId="14">
    <w:abstractNumId w:val="20"/>
  </w:num>
  <w:num w:numId="15">
    <w:abstractNumId w:val="58"/>
  </w:num>
  <w:num w:numId="16">
    <w:abstractNumId w:val="55"/>
  </w:num>
  <w:num w:numId="17">
    <w:abstractNumId w:val="37"/>
  </w:num>
  <w:num w:numId="18">
    <w:abstractNumId w:val="25"/>
  </w:num>
  <w:num w:numId="19">
    <w:abstractNumId w:val="41"/>
  </w:num>
  <w:num w:numId="20">
    <w:abstractNumId w:val="0"/>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num>
  <w:num w:numId="23">
    <w:abstractNumId w:val="2"/>
  </w:num>
  <w:num w:numId="24">
    <w:abstractNumId w:val="26"/>
  </w:num>
  <w:num w:numId="25">
    <w:abstractNumId w:val="35"/>
  </w:num>
  <w:num w:numId="26">
    <w:abstractNumId w:val="51"/>
  </w:num>
  <w:num w:numId="27">
    <w:abstractNumId w:val="24"/>
  </w:num>
  <w:num w:numId="28">
    <w:abstractNumId w:val="11"/>
  </w:num>
  <w:num w:numId="29">
    <w:abstractNumId w:val="42"/>
  </w:num>
  <w:num w:numId="30">
    <w:abstractNumId w:val="18"/>
  </w:num>
  <w:num w:numId="31">
    <w:abstractNumId w:val="27"/>
  </w:num>
  <w:num w:numId="32">
    <w:abstractNumId w:val="36"/>
  </w:num>
  <w:num w:numId="33">
    <w:abstractNumId w:val="39"/>
  </w:num>
  <w:num w:numId="34">
    <w:abstractNumId w:val="38"/>
  </w:num>
  <w:num w:numId="35">
    <w:abstractNumId w:val="28"/>
  </w:num>
  <w:num w:numId="36">
    <w:abstractNumId w:val="34"/>
  </w:num>
  <w:num w:numId="37">
    <w:abstractNumId w:val="9"/>
  </w:num>
  <w:num w:numId="38">
    <w:abstractNumId w:val="12"/>
  </w:num>
  <w:num w:numId="39">
    <w:abstractNumId w:val="50"/>
  </w:num>
  <w:num w:numId="40">
    <w:abstractNumId w:val="30"/>
  </w:num>
  <w:num w:numId="41">
    <w:abstractNumId w:val="45"/>
  </w:num>
  <w:num w:numId="42">
    <w:abstractNumId w:val="48"/>
  </w:num>
  <w:num w:numId="43">
    <w:abstractNumId w:val="29"/>
  </w:num>
  <w:num w:numId="44">
    <w:abstractNumId w:val="47"/>
  </w:num>
  <w:num w:numId="45">
    <w:abstractNumId w:val="53"/>
  </w:num>
  <w:num w:numId="46">
    <w:abstractNumId w:val="46"/>
  </w:num>
  <w:num w:numId="47">
    <w:abstractNumId w:val="15"/>
  </w:num>
  <w:num w:numId="48">
    <w:abstractNumId w:val="21"/>
  </w:num>
  <w:num w:numId="49">
    <w:abstractNumId w:val="15"/>
  </w:num>
  <w:num w:numId="50">
    <w:abstractNumId w:val="49"/>
  </w:num>
  <w:num w:numId="51">
    <w:abstractNumId w:val="31"/>
  </w:num>
  <w:num w:numId="52">
    <w:abstractNumId w:val="56"/>
  </w:num>
  <w:num w:numId="53">
    <w:abstractNumId w:val="52"/>
  </w:num>
  <w:num w:numId="54">
    <w:abstractNumId w:val="13"/>
  </w:num>
  <w:num w:numId="55">
    <w:abstractNumId w:val="2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28F0"/>
    <w:rsid w:val="00023711"/>
    <w:rsid w:val="00023CEE"/>
    <w:rsid w:val="00025928"/>
    <w:rsid w:val="00026B61"/>
    <w:rsid w:val="00036433"/>
    <w:rsid w:val="00036E7F"/>
    <w:rsid w:val="000434F6"/>
    <w:rsid w:val="00043659"/>
    <w:rsid w:val="00043B5A"/>
    <w:rsid w:val="00044D26"/>
    <w:rsid w:val="0004503C"/>
    <w:rsid w:val="000603C4"/>
    <w:rsid w:val="000607D9"/>
    <w:rsid w:val="00065444"/>
    <w:rsid w:val="000660C1"/>
    <w:rsid w:val="0008228F"/>
    <w:rsid w:val="000829BD"/>
    <w:rsid w:val="00082B34"/>
    <w:rsid w:val="0008310E"/>
    <w:rsid w:val="00083A93"/>
    <w:rsid w:val="00084504"/>
    <w:rsid w:val="00085084"/>
    <w:rsid w:val="0008554F"/>
    <w:rsid w:val="00085CA3"/>
    <w:rsid w:val="0009024C"/>
    <w:rsid w:val="000A05EE"/>
    <w:rsid w:val="000A188F"/>
    <w:rsid w:val="000A2CA6"/>
    <w:rsid w:val="000A4018"/>
    <w:rsid w:val="000B1081"/>
    <w:rsid w:val="000B5AC3"/>
    <w:rsid w:val="000C1321"/>
    <w:rsid w:val="000C2BF3"/>
    <w:rsid w:val="000C52A6"/>
    <w:rsid w:val="000D29F1"/>
    <w:rsid w:val="000E0827"/>
    <w:rsid w:val="000E283F"/>
    <w:rsid w:val="000E3C08"/>
    <w:rsid w:val="000E3FBE"/>
    <w:rsid w:val="000F0467"/>
    <w:rsid w:val="000F314D"/>
    <w:rsid w:val="00100BFB"/>
    <w:rsid w:val="00101F15"/>
    <w:rsid w:val="001026DC"/>
    <w:rsid w:val="001045A5"/>
    <w:rsid w:val="00104A35"/>
    <w:rsid w:val="00106993"/>
    <w:rsid w:val="0012444D"/>
    <w:rsid w:val="00124B1B"/>
    <w:rsid w:val="001301EC"/>
    <w:rsid w:val="0013762D"/>
    <w:rsid w:val="00142822"/>
    <w:rsid w:val="001510C1"/>
    <w:rsid w:val="001550D5"/>
    <w:rsid w:val="00155754"/>
    <w:rsid w:val="00156663"/>
    <w:rsid w:val="00160CF6"/>
    <w:rsid w:val="00161865"/>
    <w:rsid w:val="001635B1"/>
    <w:rsid w:val="0017315A"/>
    <w:rsid w:val="00175CA8"/>
    <w:rsid w:val="00190FD0"/>
    <w:rsid w:val="00192E2A"/>
    <w:rsid w:val="001A0356"/>
    <w:rsid w:val="001A119D"/>
    <w:rsid w:val="001B16C6"/>
    <w:rsid w:val="001B2E30"/>
    <w:rsid w:val="001B3F33"/>
    <w:rsid w:val="001B5607"/>
    <w:rsid w:val="001B6D9A"/>
    <w:rsid w:val="001B6F5F"/>
    <w:rsid w:val="001C34AF"/>
    <w:rsid w:val="001C622B"/>
    <w:rsid w:val="001D2404"/>
    <w:rsid w:val="001D2ABC"/>
    <w:rsid w:val="001D53DD"/>
    <w:rsid w:val="001D6222"/>
    <w:rsid w:val="001D7733"/>
    <w:rsid w:val="001E25BC"/>
    <w:rsid w:val="001E5332"/>
    <w:rsid w:val="001E5736"/>
    <w:rsid w:val="001E66FE"/>
    <w:rsid w:val="001F660F"/>
    <w:rsid w:val="001F77A0"/>
    <w:rsid w:val="00204629"/>
    <w:rsid w:val="00205440"/>
    <w:rsid w:val="00206D24"/>
    <w:rsid w:val="00211E6E"/>
    <w:rsid w:val="00214782"/>
    <w:rsid w:val="00216DFD"/>
    <w:rsid w:val="002178A7"/>
    <w:rsid w:val="00220873"/>
    <w:rsid w:val="00221A1C"/>
    <w:rsid w:val="002345B0"/>
    <w:rsid w:val="0023794F"/>
    <w:rsid w:val="002436DC"/>
    <w:rsid w:val="00245957"/>
    <w:rsid w:val="00247CDD"/>
    <w:rsid w:val="00251AF7"/>
    <w:rsid w:val="0025206C"/>
    <w:rsid w:val="00252D74"/>
    <w:rsid w:val="00263229"/>
    <w:rsid w:val="0026433D"/>
    <w:rsid w:val="00265A62"/>
    <w:rsid w:val="002706AA"/>
    <w:rsid w:val="0027342E"/>
    <w:rsid w:val="00273646"/>
    <w:rsid w:val="00276370"/>
    <w:rsid w:val="00295FB9"/>
    <w:rsid w:val="0029625F"/>
    <w:rsid w:val="002965D2"/>
    <w:rsid w:val="002A147D"/>
    <w:rsid w:val="002A434A"/>
    <w:rsid w:val="002A4F88"/>
    <w:rsid w:val="002A60A5"/>
    <w:rsid w:val="002B3C54"/>
    <w:rsid w:val="002C3B6F"/>
    <w:rsid w:val="002C5859"/>
    <w:rsid w:val="002C7C89"/>
    <w:rsid w:val="002D28C1"/>
    <w:rsid w:val="002D60FC"/>
    <w:rsid w:val="002D6A60"/>
    <w:rsid w:val="002E1041"/>
    <w:rsid w:val="002E15F4"/>
    <w:rsid w:val="002E18B4"/>
    <w:rsid w:val="002E43C2"/>
    <w:rsid w:val="002E54A7"/>
    <w:rsid w:val="002E5FE4"/>
    <w:rsid w:val="002E6B50"/>
    <w:rsid w:val="002F3794"/>
    <w:rsid w:val="002F4E05"/>
    <w:rsid w:val="002F6E0F"/>
    <w:rsid w:val="00302AA6"/>
    <w:rsid w:val="0031534E"/>
    <w:rsid w:val="00316431"/>
    <w:rsid w:val="0031648B"/>
    <w:rsid w:val="00317AC3"/>
    <w:rsid w:val="00320796"/>
    <w:rsid w:val="0032253D"/>
    <w:rsid w:val="003228E1"/>
    <w:rsid w:val="00330BC4"/>
    <w:rsid w:val="00332C44"/>
    <w:rsid w:val="00334196"/>
    <w:rsid w:val="00335217"/>
    <w:rsid w:val="003453E7"/>
    <w:rsid w:val="00346B3C"/>
    <w:rsid w:val="003505AA"/>
    <w:rsid w:val="00353267"/>
    <w:rsid w:val="00353E34"/>
    <w:rsid w:val="00353E3E"/>
    <w:rsid w:val="00354788"/>
    <w:rsid w:val="003554D8"/>
    <w:rsid w:val="003560DF"/>
    <w:rsid w:val="00356FFA"/>
    <w:rsid w:val="00357418"/>
    <w:rsid w:val="00364936"/>
    <w:rsid w:val="0036540F"/>
    <w:rsid w:val="003706DF"/>
    <w:rsid w:val="00370D70"/>
    <w:rsid w:val="003722F0"/>
    <w:rsid w:val="00372D3E"/>
    <w:rsid w:val="00373ADB"/>
    <w:rsid w:val="00373E81"/>
    <w:rsid w:val="00384FDC"/>
    <w:rsid w:val="00394BD5"/>
    <w:rsid w:val="00394F9F"/>
    <w:rsid w:val="00397B32"/>
    <w:rsid w:val="003A109F"/>
    <w:rsid w:val="003A137E"/>
    <w:rsid w:val="003A5880"/>
    <w:rsid w:val="003A67C4"/>
    <w:rsid w:val="003B1881"/>
    <w:rsid w:val="003B7046"/>
    <w:rsid w:val="003D2CF9"/>
    <w:rsid w:val="003D5624"/>
    <w:rsid w:val="003D6E10"/>
    <w:rsid w:val="003E2D69"/>
    <w:rsid w:val="003E3666"/>
    <w:rsid w:val="003E55F3"/>
    <w:rsid w:val="003E716C"/>
    <w:rsid w:val="003F045F"/>
    <w:rsid w:val="003F0EC8"/>
    <w:rsid w:val="003F152C"/>
    <w:rsid w:val="003F2695"/>
    <w:rsid w:val="003F342D"/>
    <w:rsid w:val="003F398B"/>
    <w:rsid w:val="00406D16"/>
    <w:rsid w:val="00411C8D"/>
    <w:rsid w:val="00413932"/>
    <w:rsid w:val="00420A6A"/>
    <w:rsid w:val="004243C1"/>
    <w:rsid w:val="0042446C"/>
    <w:rsid w:val="00427E9F"/>
    <w:rsid w:val="004310F3"/>
    <w:rsid w:val="0043434D"/>
    <w:rsid w:val="00436FFB"/>
    <w:rsid w:val="004373F1"/>
    <w:rsid w:val="00440145"/>
    <w:rsid w:val="004415C5"/>
    <w:rsid w:val="00444110"/>
    <w:rsid w:val="004456E6"/>
    <w:rsid w:val="00446C8F"/>
    <w:rsid w:val="004477C3"/>
    <w:rsid w:val="00454E0B"/>
    <w:rsid w:val="004603F2"/>
    <w:rsid w:val="004619E5"/>
    <w:rsid w:val="00463DA3"/>
    <w:rsid w:val="004650B0"/>
    <w:rsid w:val="00466154"/>
    <w:rsid w:val="004674B6"/>
    <w:rsid w:val="00475B89"/>
    <w:rsid w:val="004762B8"/>
    <w:rsid w:val="00476BDD"/>
    <w:rsid w:val="00484D0B"/>
    <w:rsid w:val="0048605A"/>
    <w:rsid w:val="00487322"/>
    <w:rsid w:val="00487A99"/>
    <w:rsid w:val="00493454"/>
    <w:rsid w:val="00495851"/>
    <w:rsid w:val="00496EC9"/>
    <w:rsid w:val="00497CF8"/>
    <w:rsid w:val="004A00FF"/>
    <w:rsid w:val="004A3267"/>
    <w:rsid w:val="004B09FB"/>
    <w:rsid w:val="004B3495"/>
    <w:rsid w:val="004B718E"/>
    <w:rsid w:val="004C1378"/>
    <w:rsid w:val="004C7FCD"/>
    <w:rsid w:val="004D145B"/>
    <w:rsid w:val="004D3E17"/>
    <w:rsid w:val="004D77A1"/>
    <w:rsid w:val="004D7A12"/>
    <w:rsid w:val="004D7A9E"/>
    <w:rsid w:val="004E0364"/>
    <w:rsid w:val="004E4311"/>
    <w:rsid w:val="004E659D"/>
    <w:rsid w:val="004E66C6"/>
    <w:rsid w:val="004F28E0"/>
    <w:rsid w:val="004F4EF4"/>
    <w:rsid w:val="004F545E"/>
    <w:rsid w:val="00500B1B"/>
    <w:rsid w:val="005032A3"/>
    <w:rsid w:val="005156A8"/>
    <w:rsid w:val="00520E8E"/>
    <w:rsid w:val="00521678"/>
    <w:rsid w:val="005273F2"/>
    <w:rsid w:val="005319F9"/>
    <w:rsid w:val="00532CF4"/>
    <w:rsid w:val="00532DA5"/>
    <w:rsid w:val="00535602"/>
    <w:rsid w:val="00540A1F"/>
    <w:rsid w:val="0054116D"/>
    <w:rsid w:val="0054142A"/>
    <w:rsid w:val="005440F9"/>
    <w:rsid w:val="005501A7"/>
    <w:rsid w:val="005548EE"/>
    <w:rsid w:val="00554F4E"/>
    <w:rsid w:val="005552F0"/>
    <w:rsid w:val="00557AD3"/>
    <w:rsid w:val="00557AED"/>
    <w:rsid w:val="0057086F"/>
    <w:rsid w:val="005713A8"/>
    <w:rsid w:val="005715BF"/>
    <w:rsid w:val="005730B8"/>
    <w:rsid w:val="005737CA"/>
    <w:rsid w:val="0057511A"/>
    <w:rsid w:val="0058019C"/>
    <w:rsid w:val="0058019F"/>
    <w:rsid w:val="00582303"/>
    <w:rsid w:val="00594F7D"/>
    <w:rsid w:val="00596D4E"/>
    <w:rsid w:val="005A08A8"/>
    <w:rsid w:val="005A4A92"/>
    <w:rsid w:val="005A4C71"/>
    <w:rsid w:val="005B311D"/>
    <w:rsid w:val="005C292F"/>
    <w:rsid w:val="005C3396"/>
    <w:rsid w:val="005C7922"/>
    <w:rsid w:val="005D26D3"/>
    <w:rsid w:val="005D3D34"/>
    <w:rsid w:val="005D4DCF"/>
    <w:rsid w:val="005E0514"/>
    <w:rsid w:val="005E37EA"/>
    <w:rsid w:val="005E3A8C"/>
    <w:rsid w:val="005E4A27"/>
    <w:rsid w:val="005E6515"/>
    <w:rsid w:val="005F0FB2"/>
    <w:rsid w:val="005F29F0"/>
    <w:rsid w:val="005F2FD6"/>
    <w:rsid w:val="005F67D5"/>
    <w:rsid w:val="005F71F4"/>
    <w:rsid w:val="00614D0C"/>
    <w:rsid w:val="00615BF3"/>
    <w:rsid w:val="0062278A"/>
    <w:rsid w:val="0062312B"/>
    <w:rsid w:val="0062649A"/>
    <w:rsid w:val="00630CF9"/>
    <w:rsid w:val="006331C6"/>
    <w:rsid w:val="00641925"/>
    <w:rsid w:val="00642437"/>
    <w:rsid w:val="006428C8"/>
    <w:rsid w:val="00642AD3"/>
    <w:rsid w:val="0065169B"/>
    <w:rsid w:val="006543B3"/>
    <w:rsid w:val="0065714A"/>
    <w:rsid w:val="0066105B"/>
    <w:rsid w:val="00662FAB"/>
    <w:rsid w:val="0066320C"/>
    <w:rsid w:val="0067385E"/>
    <w:rsid w:val="00675635"/>
    <w:rsid w:val="0068417C"/>
    <w:rsid w:val="006849DD"/>
    <w:rsid w:val="00684EF1"/>
    <w:rsid w:val="00685C91"/>
    <w:rsid w:val="00691319"/>
    <w:rsid w:val="00691770"/>
    <w:rsid w:val="006A01B7"/>
    <w:rsid w:val="006A1D1C"/>
    <w:rsid w:val="006A2A16"/>
    <w:rsid w:val="006A5002"/>
    <w:rsid w:val="006A534F"/>
    <w:rsid w:val="006B02DF"/>
    <w:rsid w:val="006B23C7"/>
    <w:rsid w:val="006B435B"/>
    <w:rsid w:val="006B475B"/>
    <w:rsid w:val="006B7140"/>
    <w:rsid w:val="006B7B1B"/>
    <w:rsid w:val="006C27D4"/>
    <w:rsid w:val="006C3A77"/>
    <w:rsid w:val="006C4194"/>
    <w:rsid w:val="006C6601"/>
    <w:rsid w:val="006C6C32"/>
    <w:rsid w:val="006D48C8"/>
    <w:rsid w:val="006E2B92"/>
    <w:rsid w:val="006E75A8"/>
    <w:rsid w:val="006F00B4"/>
    <w:rsid w:val="006F110C"/>
    <w:rsid w:val="006F243B"/>
    <w:rsid w:val="00701B9E"/>
    <w:rsid w:val="00702756"/>
    <w:rsid w:val="00704A42"/>
    <w:rsid w:val="00711571"/>
    <w:rsid w:val="00711C18"/>
    <w:rsid w:val="00713001"/>
    <w:rsid w:val="00715715"/>
    <w:rsid w:val="00715EBB"/>
    <w:rsid w:val="00717FDB"/>
    <w:rsid w:val="00723A7C"/>
    <w:rsid w:val="00727633"/>
    <w:rsid w:val="00730146"/>
    <w:rsid w:val="0073317F"/>
    <w:rsid w:val="00742E5C"/>
    <w:rsid w:val="00744183"/>
    <w:rsid w:val="007465C9"/>
    <w:rsid w:val="007621E1"/>
    <w:rsid w:val="007658E6"/>
    <w:rsid w:val="007750C9"/>
    <w:rsid w:val="00782DCD"/>
    <w:rsid w:val="00785739"/>
    <w:rsid w:val="00785D69"/>
    <w:rsid w:val="007862D6"/>
    <w:rsid w:val="0078692A"/>
    <w:rsid w:val="0079269F"/>
    <w:rsid w:val="00797D7C"/>
    <w:rsid w:val="007A435A"/>
    <w:rsid w:val="007B0AEE"/>
    <w:rsid w:val="007B1780"/>
    <w:rsid w:val="007B306A"/>
    <w:rsid w:val="007B427E"/>
    <w:rsid w:val="007B512C"/>
    <w:rsid w:val="007B7922"/>
    <w:rsid w:val="007B7AC7"/>
    <w:rsid w:val="007C5D94"/>
    <w:rsid w:val="007C637F"/>
    <w:rsid w:val="007C724F"/>
    <w:rsid w:val="007D07E1"/>
    <w:rsid w:val="007D3EB9"/>
    <w:rsid w:val="007D4613"/>
    <w:rsid w:val="007D511C"/>
    <w:rsid w:val="007D642E"/>
    <w:rsid w:val="007E1A70"/>
    <w:rsid w:val="007E2040"/>
    <w:rsid w:val="007E589C"/>
    <w:rsid w:val="007E7A25"/>
    <w:rsid w:val="007F0031"/>
    <w:rsid w:val="007F0D0C"/>
    <w:rsid w:val="007F4B3D"/>
    <w:rsid w:val="007F5808"/>
    <w:rsid w:val="007F5BB5"/>
    <w:rsid w:val="00801F87"/>
    <w:rsid w:val="00803FB4"/>
    <w:rsid w:val="00804CAB"/>
    <w:rsid w:val="00807B13"/>
    <w:rsid w:val="0081272A"/>
    <w:rsid w:val="0081331C"/>
    <w:rsid w:val="00816D45"/>
    <w:rsid w:val="00817389"/>
    <w:rsid w:val="008220B0"/>
    <w:rsid w:val="00825FB9"/>
    <w:rsid w:val="00830764"/>
    <w:rsid w:val="008317F2"/>
    <w:rsid w:val="00832CD9"/>
    <w:rsid w:val="00837023"/>
    <w:rsid w:val="00844245"/>
    <w:rsid w:val="008463CC"/>
    <w:rsid w:val="00856A61"/>
    <w:rsid w:val="00857824"/>
    <w:rsid w:val="008622BF"/>
    <w:rsid w:val="00865A0D"/>
    <w:rsid w:val="0087508F"/>
    <w:rsid w:val="00876412"/>
    <w:rsid w:val="008859CA"/>
    <w:rsid w:val="00886D16"/>
    <w:rsid w:val="008905D8"/>
    <w:rsid w:val="0089064C"/>
    <w:rsid w:val="008923F9"/>
    <w:rsid w:val="00892E3B"/>
    <w:rsid w:val="0089531D"/>
    <w:rsid w:val="00895F9E"/>
    <w:rsid w:val="008967A1"/>
    <w:rsid w:val="00896877"/>
    <w:rsid w:val="00897D3B"/>
    <w:rsid w:val="008A542D"/>
    <w:rsid w:val="008A78D2"/>
    <w:rsid w:val="008B6A75"/>
    <w:rsid w:val="008C405E"/>
    <w:rsid w:val="008C41D0"/>
    <w:rsid w:val="008C4981"/>
    <w:rsid w:val="008D03EF"/>
    <w:rsid w:val="008D6134"/>
    <w:rsid w:val="008D6623"/>
    <w:rsid w:val="008E1890"/>
    <w:rsid w:val="008F19E9"/>
    <w:rsid w:val="008F285E"/>
    <w:rsid w:val="008F46FF"/>
    <w:rsid w:val="008F7131"/>
    <w:rsid w:val="008F7F6B"/>
    <w:rsid w:val="00904ACC"/>
    <w:rsid w:val="0090573D"/>
    <w:rsid w:val="00913982"/>
    <w:rsid w:val="00920000"/>
    <w:rsid w:val="00923C05"/>
    <w:rsid w:val="009258AF"/>
    <w:rsid w:val="0093574C"/>
    <w:rsid w:val="00937D10"/>
    <w:rsid w:val="00940668"/>
    <w:rsid w:val="0094794A"/>
    <w:rsid w:val="00954A2F"/>
    <w:rsid w:val="00961096"/>
    <w:rsid w:val="0096150A"/>
    <w:rsid w:val="009645EF"/>
    <w:rsid w:val="0096482A"/>
    <w:rsid w:val="00965A02"/>
    <w:rsid w:val="009726E9"/>
    <w:rsid w:val="00974628"/>
    <w:rsid w:val="009760E0"/>
    <w:rsid w:val="009764B6"/>
    <w:rsid w:val="00991AA2"/>
    <w:rsid w:val="00992E13"/>
    <w:rsid w:val="00993D9B"/>
    <w:rsid w:val="009946D6"/>
    <w:rsid w:val="0099696D"/>
    <w:rsid w:val="009A48EC"/>
    <w:rsid w:val="009A5261"/>
    <w:rsid w:val="009A58B9"/>
    <w:rsid w:val="009A6666"/>
    <w:rsid w:val="009B0E58"/>
    <w:rsid w:val="009B3CFC"/>
    <w:rsid w:val="009B67C1"/>
    <w:rsid w:val="009C1BDB"/>
    <w:rsid w:val="009C333A"/>
    <w:rsid w:val="009C41EF"/>
    <w:rsid w:val="009D189D"/>
    <w:rsid w:val="009D1A88"/>
    <w:rsid w:val="009D3BC5"/>
    <w:rsid w:val="009D4674"/>
    <w:rsid w:val="009E17EC"/>
    <w:rsid w:val="009E2559"/>
    <w:rsid w:val="009E44E6"/>
    <w:rsid w:val="009E7CEA"/>
    <w:rsid w:val="009E7E02"/>
    <w:rsid w:val="009F2890"/>
    <w:rsid w:val="009F6247"/>
    <w:rsid w:val="009F774F"/>
    <w:rsid w:val="009F7EA9"/>
    <w:rsid w:val="00A04CE3"/>
    <w:rsid w:val="00A16581"/>
    <w:rsid w:val="00A16A1A"/>
    <w:rsid w:val="00A24A9A"/>
    <w:rsid w:val="00A27F37"/>
    <w:rsid w:val="00A31227"/>
    <w:rsid w:val="00A32075"/>
    <w:rsid w:val="00A32C1C"/>
    <w:rsid w:val="00A33A0D"/>
    <w:rsid w:val="00A3536C"/>
    <w:rsid w:val="00A36120"/>
    <w:rsid w:val="00A44E4D"/>
    <w:rsid w:val="00A44E8B"/>
    <w:rsid w:val="00A511A4"/>
    <w:rsid w:val="00A51BA0"/>
    <w:rsid w:val="00A53297"/>
    <w:rsid w:val="00A57CA8"/>
    <w:rsid w:val="00A6658A"/>
    <w:rsid w:val="00A66824"/>
    <w:rsid w:val="00A66A55"/>
    <w:rsid w:val="00A6753D"/>
    <w:rsid w:val="00A71E86"/>
    <w:rsid w:val="00A728F0"/>
    <w:rsid w:val="00A73E7D"/>
    <w:rsid w:val="00A75149"/>
    <w:rsid w:val="00A86B29"/>
    <w:rsid w:val="00A949E2"/>
    <w:rsid w:val="00A94E10"/>
    <w:rsid w:val="00A9529D"/>
    <w:rsid w:val="00A9594B"/>
    <w:rsid w:val="00A95B03"/>
    <w:rsid w:val="00A9714B"/>
    <w:rsid w:val="00A972CB"/>
    <w:rsid w:val="00AA3288"/>
    <w:rsid w:val="00AA3339"/>
    <w:rsid w:val="00AA3AE6"/>
    <w:rsid w:val="00AB5F45"/>
    <w:rsid w:val="00AC40A3"/>
    <w:rsid w:val="00AD0C00"/>
    <w:rsid w:val="00AD6079"/>
    <w:rsid w:val="00AD79CD"/>
    <w:rsid w:val="00AE47AA"/>
    <w:rsid w:val="00AE5B01"/>
    <w:rsid w:val="00AF0C78"/>
    <w:rsid w:val="00AF1B27"/>
    <w:rsid w:val="00AF1E01"/>
    <w:rsid w:val="00AF26BB"/>
    <w:rsid w:val="00AF29BC"/>
    <w:rsid w:val="00AF650D"/>
    <w:rsid w:val="00AF75AC"/>
    <w:rsid w:val="00B01341"/>
    <w:rsid w:val="00B0349D"/>
    <w:rsid w:val="00B03C2C"/>
    <w:rsid w:val="00B043C5"/>
    <w:rsid w:val="00B0635B"/>
    <w:rsid w:val="00B10AEE"/>
    <w:rsid w:val="00B110C7"/>
    <w:rsid w:val="00B1178C"/>
    <w:rsid w:val="00B2014C"/>
    <w:rsid w:val="00B20633"/>
    <w:rsid w:val="00B27BE3"/>
    <w:rsid w:val="00B36150"/>
    <w:rsid w:val="00B3619A"/>
    <w:rsid w:val="00B414C0"/>
    <w:rsid w:val="00B43838"/>
    <w:rsid w:val="00B46866"/>
    <w:rsid w:val="00B52600"/>
    <w:rsid w:val="00B56006"/>
    <w:rsid w:val="00B6300E"/>
    <w:rsid w:val="00B72450"/>
    <w:rsid w:val="00B74F97"/>
    <w:rsid w:val="00B76D37"/>
    <w:rsid w:val="00B83D41"/>
    <w:rsid w:val="00B85F9F"/>
    <w:rsid w:val="00B91CF2"/>
    <w:rsid w:val="00B95FC2"/>
    <w:rsid w:val="00BA27FE"/>
    <w:rsid w:val="00BB02E6"/>
    <w:rsid w:val="00BB09C1"/>
    <w:rsid w:val="00BB6E31"/>
    <w:rsid w:val="00BC4A10"/>
    <w:rsid w:val="00BC6E49"/>
    <w:rsid w:val="00BD20F4"/>
    <w:rsid w:val="00BD4033"/>
    <w:rsid w:val="00BE15E1"/>
    <w:rsid w:val="00BE2FDA"/>
    <w:rsid w:val="00BE7C9E"/>
    <w:rsid w:val="00BF372C"/>
    <w:rsid w:val="00BF42D2"/>
    <w:rsid w:val="00BF7DC4"/>
    <w:rsid w:val="00C00D4F"/>
    <w:rsid w:val="00C014E3"/>
    <w:rsid w:val="00C1207C"/>
    <w:rsid w:val="00C13736"/>
    <w:rsid w:val="00C15DA0"/>
    <w:rsid w:val="00C16638"/>
    <w:rsid w:val="00C23A31"/>
    <w:rsid w:val="00C24CF5"/>
    <w:rsid w:val="00C30561"/>
    <w:rsid w:val="00C30FE0"/>
    <w:rsid w:val="00C3142D"/>
    <w:rsid w:val="00C31C65"/>
    <w:rsid w:val="00C46654"/>
    <w:rsid w:val="00C47E4F"/>
    <w:rsid w:val="00C50E5D"/>
    <w:rsid w:val="00C50EBD"/>
    <w:rsid w:val="00C51786"/>
    <w:rsid w:val="00C547A4"/>
    <w:rsid w:val="00C54AB4"/>
    <w:rsid w:val="00C54E38"/>
    <w:rsid w:val="00C57295"/>
    <w:rsid w:val="00C646C2"/>
    <w:rsid w:val="00C64EBD"/>
    <w:rsid w:val="00C73692"/>
    <w:rsid w:val="00C74A97"/>
    <w:rsid w:val="00C7614D"/>
    <w:rsid w:val="00C77564"/>
    <w:rsid w:val="00C879BA"/>
    <w:rsid w:val="00C91B6C"/>
    <w:rsid w:val="00C9524F"/>
    <w:rsid w:val="00C9607D"/>
    <w:rsid w:val="00C9658B"/>
    <w:rsid w:val="00C966B6"/>
    <w:rsid w:val="00C9742A"/>
    <w:rsid w:val="00C97769"/>
    <w:rsid w:val="00CA065A"/>
    <w:rsid w:val="00CA2EE3"/>
    <w:rsid w:val="00CA370F"/>
    <w:rsid w:val="00CA3B3D"/>
    <w:rsid w:val="00CA5DD3"/>
    <w:rsid w:val="00CA7A3E"/>
    <w:rsid w:val="00CB0EDE"/>
    <w:rsid w:val="00CB15F7"/>
    <w:rsid w:val="00CB33D2"/>
    <w:rsid w:val="00CB33D4"/>
    <w:rsid w:val="00CB5DC2"/>
    <w:rsid w:val="00CC0B72"/>
    <w:rsid w:val="00CC2252"/>
    <w:rsid w:val="00CC237F"/>
    <w:rsid w:val="00CC31D9"/>
    <w:rsid w:val="00CC69F8"/>
    <w:rsid w:val="00CC7E9E"/>
    <w:rsid w:val="00CD4ED3"/>
    <w:rsid w:val="00CD6A49"/>
    <w:rsid w:val="00CE1F75"/>
    <w:rsid w:val="00CE6BE5"/>
    <w:rsid w:val="00CE721C"/>
    <w:rsid w:val="00CF392F"/>
    <w:rsid w:val="00CF5E86"/>
    <w:rsid w:val="00CF61B5"/>
    <w:rsid w:val="00CF7A02"/>
    <w:rsid w:val="00D00E2A"/>
    <w:rsid w:val="00D0443E"/>
    <w:rsid w:val="00D07761"/>
    <w:rsid w:val="00D107DD"/>
    <w:rsid w:val="00D13DB4"/>
    <w:rsid w:val="00D16CD4"/>
    <w:rsid w:val="00D217E3"/>
    <w:rsid w:val="00D218C3"/>
    <w:rsid w:val="00D2312B"/>
    <w:rsid w:val="00D25AAE"/>
    <w:rsid w:val="00D27C4B"/>
    <w:rsid w:val="00D3445A"/>
    <w:rsid w:val="00D358B6"/>
    <w:rsid w:val="00D36AFD"/>
    <w:rsid w:val="00D40C55"/>
    <w:rsid w:val="00D42DFB"/>
    <w:rsid w:val="00D4371B"/>
    <w:rsid w:val="00D45996"/>
    <w:rsid w:val="00D47FFC"/>
    <w:rsid w:val="00D52F57"/>
    <w:rsid w:val="00D56B1F"/>
    <w:rsid w:val="00D57429"/>
    <w:rsid w:val="00D62128"/>
    <w:rsid w:val="00D665AB"/>
    <w:rsid w:val="00D71801"/>
    <w:rsid w:val="00D72B52"/>
    <w:rsid w:val="00D73D8F"/>
    <w:rsid w:val="00D73E05"/>
    <w:rsid w:val="00D778E8"/>
    <w:rsid w:val="00D83BB0"/>
    <w:rsid w:val="00D8647A"/>
    <w:rsid w:val="00D93FD6"/>
    <w:rsid w:val="00D96FF6"/>
    <w:rsid w:val="00DA2C7C"/>
    <w:rsid w:val="00DA7362"/>
    <w:rsid w:val="00DB1F6B"/>
    <w:rsid w:val="00DB3797"/>
    <w:rsid w:val="00DB3BF7"/>
    <w:rsid w:val="00DB52C7"/>
    <w:rsid w:val="00DB58A8"/>
    <w:rsid w:val="00DB64D6"/>
    <w:rsid w:val="00DC08DC"/>
    <w:rsid w:val="00DC2B70"/>
    <w:rsid w:val="00DC3328"/>
    <w:rsid w:val="00DC3609"/>
    <w:rsid w:val="00DC67F6"/>
    <w:rsid w:val="00DC6CFA"/>
    <w:rsid w:val="00DC7590"/>
    <w:rsid w:val="00DD30FA"/>
    <w:rsid w:val="00DD69EC"/>
    <w:rsid w:val="00DE2BA2"/>
    <w:rsid w:val="00DF5869"/>
    <w:rsid w:val="00E00E26"/>
    <w:rsid w:val="00E060F7"/>
    <w:rsid w:val="00E063D4"/>
    <w:rsid w:val="00E10352"/>
    <w:rsid w:val="00E117E7"/>
    <w:rsid w:val="00E14B31"/>
    <w:rsid w:val="00E165A5"/>
    <w:rsid w:val="00E16F17"/>
    <w:rsid w:val="00E171DD"/>
    <w:rsid w:val="00E21137"/>
    <w:rsid w:val="00E21AE9"/>
    <w:rsid w:val="00E240C6"/>
    <w:rsid w:val="00E3031C"/>
    <w:rsid w:val="00E325E4"/>
    <w:rsid w:val="00E3271E"/>
    <w:rsid w:val="00E3688F"/>
    <w:rsid w:val="00E3701D"/>
    <w:rsid w:val="00E45A21"/>
    <w:rsid w:val="00E50A2D"/>
    <w:rsid w:val="00E63D0E"/>
    <w:rsid w:val="00E67860"/>
    <w:rsid w:val="00E71101"/>
    <w:rsid w:val="00E719BB"/>
    <w:rsid w:val="00E75023"/>
    <w:rsid w:val="00E76223"/>
    <w:rsid w:val="00E77109"/>
    <w:rsid w:val="00E81D97"/>
    <w:rsid w:val="00E82BBD"/>
    <w:rsid w:val="00E83FD8"/>
    <w:rsid w:val="00E863D9"/>
    <w:rsid w:val="00E87E6F"/>
    <w:rsid w:val="00E9151C"/>
    <w:rsid w:val="00E92A30"/>
    <w:rsid w:val="00E95E6A"/>
    <w:rsid w:val="00E97BDE"/>
    <w:rsid w:val="00EA7B8F"/>
    <w:rsid w:val="00EB5629"/>
    <w:rsid w:val="00EB69B7"/>
    <w:rsid w:val="00EB6C9D"/>
    <w:rsid w:val="00EC102A"/>
    <w:rsid w:val="00EC65BE"/>
    <w:rsid w:val="00ED0857"/>
    <w:rsid w:val="00ED578B"/>
    <w:rsid w:val="00ED668F"/>
    <w:rsid w:val="00EE4A6D"/>
    <w:rsid w:val="00EF2462"/>
    <w:rsid w:val="00EF5278"/>
    <w:rsid w:val="00EF541D"/>
    <w:rsid w:val="00EF548F"/>
    <w:rsid w:val="00EF6D22"/>
    <w:rsid w:val="00F00A1E"/>
    <w:rsid w:val="00F03CBC"/>
    <w:rsid w:val="00F12373"/>
    <w:rsid w:val="00F12E6E"/>
    <w:rsid w:val="00F135A1"/>
    <w:rsid w:val="00F136A6"/>
    <w:rsid w:val="00F14615"/>
    <w:rsid w:val="00F1523E"/>
    <w:rsid w:val="00F15399"/>
    <w:rsid w:val="00F15C74"/>
    <w:rsid w:val="00F2144E"/>
    <w:rsid w:val="00F255C6"/>
    <w:rsid w:val="00F274A6"/>
    <w:rsid w:val="00F27C85"/>
    <w:rsid w:val="00F339C5"/>
    <w:rsid w:val="00F37445"/>
    <w:rsid w:val="00F4424F"/>
    <w:rsid w:val="00F5640D"/>
    <w:rsid w:val="00F6252A"/>
    <w:rsid w:val="00F6264C"/>
    <w:rsid w:val="00F62AAC"/>
    <w:rsid w:val="00F63ECE"/>
    <w:rsid w:val="00F64A02"/>
    <w:rsid w:val="00F64A7E"/>
    <w:rsid w:val="00F6551C"/>
    <w:rsid w:val="00F65609"/>
    <w:rsid w:val="00F70354"/>
    <w:rsid w:val="00F7172A"/>
    <w:rsid w:val="00F76ADB"/>
    <w:rsid w:val="00F77E19"/>
    <w:rsid w:val="00F83411"/>
    <w:rsid w:val="00F85061"/>
    <w:rsid w:val="00F935F5"/>
    <w:rsid w:val="00F944BA"/>
    <w:rsid w:val="00F95C8E"/>
    <w:rsid w:val="00F971AC"/>
    <w:rsid w:val="00F97E16"/>
    <w:rsid w:val="00FA6EA9"/>
    <w:rsid w:val="00FB0C30"/>
    <w:rsid w:val="00FB27C9"/>
    <w:rsid w:val="00FB3EA2"/>
    <w:rsid w:val="00FB61D8"/>
    <w:rsid w:val="00FC0577"/>
    <w:rsid w:val="00FC2052"/>
    <w:rsid w:val="00FC4831"/>
    <w:rsid w:val="00FC50CC"/>
    <w:rsid w:val="00FC5FC7"/>
    <w:rsid w:val="00FD3E89"/>
    <w:rsid w:val="00FD455C"/>
    <w:rsid w:val="00FE1F87"/>
    <w:rsid w:val="00FE47D2"/>
    <w:rsid w:val="00FE73D3"/>
    <w:rsid w:val="00FE792D"/>
    <w:rsid w:val="00FE7A4B"/>
    <w:rsid w:val="00FE7CE4"/>
    <w:rsid w:val="00FF1A2C"/>
    <w:rsid w:val="00FF74B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7A37D2F"/>
  <w15:docId w15:val="{2D00FBA4-FB7F-439C-81A8-2867BAB79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28F0"/>
    <w:pPr>
      <w:spacing w:after="200" w:line="276" w:lineRule="auto"/>
    </w:pPr>
    <w:rPr>
      <w:sz w:val="22"/>
      <w:szCs w:val="22"/>
      <w:lang w:val="cs-CZ" w:eastAsia="cs-CZ"/>
    </w:rPr>
  </w:style>
  <w:style w:type="paragraph" w:styleId="Heading1">
    <w:name w:val="heading 1"/>
    <w:basedOn w:val="Normal"/>
    <w:next w:val="Normal"/>
    <w:link w:val="Heading1Char"/>
    <w:uiPriority w:val="99"/>
    <w:qFormat/>
    <w:rsid w:val="00A728F0"/>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9"/>
    <w:qFormat/>
    <w:rsid w:val="00A728F0"/>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uiPriority w:val="99"/>
    <w:qFormat/>
    <w:rsid w:val="00A728F0"/>
    <w:pPr>
      <w:keepNext/>
      <w:keepLines/>
      <w:spacing w:before="200" w:after="0"/>
      <w:outlineLvl w:val="2"/>
    </w:pPr>
    <w:rPr>
      <w:rFonts w:ascii="Cambria" w:hAnsi="Cambria"/>
      <w:b/>
      <w:bCs/>
      <w:color w:val="4F81BD"/>
      <w:sz w:val="20"/>
      <w:szCs w:val="20"/>
    </w:rPr>
  </w:style>
  <w:style w:type="paragraph" w:styleId="Heading4">
    <w:name w:val="heading 4"/>
    <w:basedOn w:val="Normal"/>
    <w:next w:val="Normal"/>
    <w:link w:val="Heading4Char"/>
    <w:uiPriority w:val="99"/>
    <w:qFormat/>
    <w:rsid w:val="00A728F0"/>
    <w:pPr>
      <w:keepNext/>
      <w:keepLines/>
      <w:spacing w:before="200" w:after="0"/>
      <w:outlineLvl w:val="3"/>
    </w:pPr>
    <w:rPr>
      <w:rFonts w:ascii="Cambria" w:hAnsi="Cambria"/>
      <w:b/>
      <w:bCs/>
      <w:i/>
      <w:iCs/>
      <w:color w:val="4F81BD"/>
      <w:sz w:val="20"/>
      <w:szCs w:val="20"/>
    </w:rPr>
  </w:style>
  <w:style w:type="paragraph" w:styleId="Heading5">
    <w:name w:val="heading 5"/>
    <w:basedOn w:val="Normal"/>
    <w:next w:val="Normal"/>
    <w:link w:val="Heading5Char"/>
    <w:uiPriority w:val="99"/>
    <w:qFormat/>
    <w:rsid w:val="00487A99"/>
    <w:pPr>
      <w:keepNext/>
      <w:keepLines/>
      <w:spacing w:before="200" w:after="0"/>
      <w:outlineLvl w:val="4"/>
    </w:pPr>
    <w:rPr>
      <w:rFonts w:ascii="Cambria" w:hAnsi="Cambria"/>
      <w:color w:val="243F60"/>
      <w:sz w:val="20"/>
      <w:szCs w:val="20"/>
    </w:rPr>
  </w:style>
  <w:style w:type="paragraph" w:styleId="Heading6">
    <w:name w:val="heading 6"/>
    <w:basedOn w:val="Normal"/>
    <w:next w:val="Normal"/>
    <w:link w:val="Heading6Char"/>
    <w:uiPriority w:val="99"/>
    <w:qFormat/>
    <w:rsid w:val="00487A99"/>
    <w:pPr>
      <w:keepNext/>
      <w:keepLines/>
      <w:spacing w:before="200" w:after="0"/>
      <w:outlineLvl w:val="5"/>
    </w:pPr>
    <w:rPr>
      <w:rFonts w:ascii="Cambria" w:hAnsi="Cambria"/>
      <w:i/>
      <w:iCs/>
      <w:color w:val="243F60"/>
      <w:sz w:val="20"/>
      <w:szCs w:val="20"/>
    </w:rPr>
  </w:style>
  <w:style w:type="paragraph" w:styleId="Heading7">
    <w:name w:val="heading 7"/>
    <w:basedOn w:val="Normal"/>
    <w:next w:val="Normal"/>
    <w:link w:val="Heading7Char"/>
    <w:uiPriority w:val="99"/>
    <w:qFormat/>
    <w:rsid w:val="00487A99"/>
    <w:pPr>
      <w:keepNext/>
      <w:keepLines/>
      <w:spacing w:before="200" w:after="0"/>
      <w:outlineLvl w:val="6"/>
    </w:pPr>
    <w:rPr>
      <w:rFonts w:ascii="Cambria" w:hAnsi="Cambria"/>
      <w:i/>
      <w:iCs/>
      <w:color w:val="404040"/>
      <w:sz w:val="20"/>
      <w:szCs w:val="20"/>
    </w:rPr>
  </w:style>
  <w:style w:type="paragraph" w:styleId="Heading8">
    <w:name w:val="heading 8"/>
    <w:basedOn w:val="Normal"/>
    <w:next w:val="Normal"/>
    <w:link w:val="Heading8Char"/>
    <w:uiPriority w:val="99"/>
    <w:qFormat/>
    <w:rsid w:val="00487A99"/>
    <w:pPr>
      <w:keepNext/>
      <w:keepLines/>
      <w:spacing w:before="200" w:after="0"/>
      <w:outlineLvl w:val="7"/>
    </w:pPr>
    <w:rPr>
      <w:rFonts w:ascii="Cambria" w:hAnsi="Cambria"/>
      <w:color w:val="404040"/>
      <w:sz w:val="20"/>
      <w:szCs w:val="20"/>
    </w:rPr>
  </w:style>
  <w:style w:type="paragraph" w:styleId="Heading9">
    <w:name w:val="heading 9"/>
    <w:basedOn w:val="Normal"/>
    <w:next w:val="Normal"/>
    <w:link w:val="Heading9Char"/>
    <w:uiPriority w:val="99"/>
    <w:qFormat/>
    <w:rsid w:val="00487A99"/>
    <w:pPr>
      <w:keepNext/>
      <w:keepLines/>
      <w:spacing w:before="200" w:after="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A728F0"/>
    <w:rPr>
      <w:rFonts w:ascii="Cambria" w:eastAsia="Times New Roman" w:hAnsi="Cambria" w:cs="Times New Roman"/>
      <w:b/>
      <w:bCs/>
      <w:color w:val="365F91"/>
      <w:sz w:val="28"/>
      <w:szCs w:val="28"/>
    </w:rPr>
  </w:style>
  <w:style w:type="character" w:customStyle="1" w:styleId="Heading2Char">
    <w:name w:val="Heading 2 Char"/>
    <w:link w:val="Heading2"/>
    <w:uiPriority w:val="99"/>
    <w:locked/>
    <w:rsid w:val="00A728F0"/>
    <w:rPr>
      <w:rFonts w:ascii="Cambria" w:eastAsia="Times New Roman" w:hAnsi="Cambria" w:cs="Times New Roman"/>
      <w:b/>
      <w:bCs/>
      <w:color w:val="4F81BD"/>
      <w:sz w:val="26"/>
      <w:szCs w:val="26"/>
    </w:rPr>
  </w:style>
  <w:style w:type="character" w:customStyle="1" w:styleId="Heading3Char">
    <w:name w:val="Heading 3 Char"/>
    <w:link w:val="Heading3"/>
    <w:uiPriority w:val="99"/>
    <w:locked/>
    <w:rsid w:val="00A728F0"/>
    <w:rPr>
      <w:rFonts w:ascii="Cambria" w:eastAsia="Times New Roman" w:hAnsi="Cambria" w:cs="Times New Roman"/>
      <w:b/>
      <w:bCs/>
      <w:color w:val="4F81BD"/>
      <w:sz w:val="20"/>
      <w:szCs w:val="20"/>
    </w:rPr>
  </w:style>
  <w:style w:type="character" w:customStyle="1" w:styleId="Heading4Char">
    <w:name w:val="Heading 4 Char"/>
    <w:link w:val="Heading4"/>
    <w:uiPriority w:val="99"/>
    <w:locked/>
    <w:rsid w:val="00A728F0"/>
    <w:rPr>
      <w:rFonts w:ascii="Cambria" w:eastAsia="Times New Roman" w:hAnsi="Cambria" w:cs="Times New Roman"/>
      <w:b/>
      <w:bCs/>
      <w:i/>
      <w:iCs/>
      <w:color w:val="4F81BD"/>
      <w:sz w:val="20"/>
      <w:szCs w:val="20"/>
    </w:rPr>
  </w:style>
  <w:style w:type="character" w:customStyle="1" w:styleId="Heading5Char">
    <w:name w:val="Heading 5 Char"/>
    <w:link w:val="Heading5"/>
    <w:uiPriority w:val="99"/>
    <w:locked/>
    <w:rsid w:val="00487A99"/>
    <w:rPr>
      <w:rFonts w:ascii="Cambria" w:eastAsia="Times New Roman" w:hAnsi="Cambria" w:cs="Times New Roman"/>
      <w:color w:val="243F60"/>
      <w:sz w:val="20"/>
      <w:szCs w:val="20"/>
    </w:rPr>
  </w:style>
  <w:style w:type="character" w:customStyle="1" w:styleId="Heading6Char">
    <w:name w:val="Heading 6 Char"/>
    <w:link w:val="Heading6"/>
    <w:uiPriority w:val="99"/>
    <w:locked/>
    <w:rsid w:val="00487A99"/>
    <w:rPr>
      <w:rFonts w:ascii="Cambria" w:eastAsia="Times New Roman" w:hAnsi="Cambria" w:cs="Times New Roman"/>
      <w:i/>
      <w:iCs/>
      <w:color w:val="243F60"/>
      <w:sz w:val="20"/>
      <w:szCs w:val="20"/>
    </w:rPr>
  </w:style>
  <w:style w:type="character" w:customStyle="1" w:styleId="Heading7Char">
    <w:name w:val="Heading 7 Char"/>
    <w:link w:val="Heading7"/>
    <w:uiPriority w:val="99"/>
    <w:locked/>
    <w:rsid w:val="00487A99"/>
    <w:rPr>
      <w:rFonts w:ascii="Cambria" w:eastAsia="Times New Roman" w:hAnsi="Cambria" w:cs="Times New Roman"/>
      <w:i/>
      <w:iCs/>
      <w:color w:val="404040"/>
      <w:sz w:val="20"/>
      <w:szCs w:val="20"/>
    </w:rPr>
  </w:style>
  <w:style w:type="character" w:customStyle="1" w:styleId="Heading8Char">
    <w:name w:val="Heading 8 Char"/>
    <w:link w:val="Heading8"/>
    <w:uiPriority w:val="99"/>
    <w:locked/>
    <w:rsid w:val="00487A99"/>
    <w:rPr>
      <w:rFonts w:ascii="Cambria" w:eastAsia="Times New Roman" w:hAnsi="Cambria" w:cs="Times New Roman"/>
      <w:color w:val="404040"/>
      <w:sz w:val="20"/>
      <w:szCs w:val="20"/>
    </w:rPr>
  </w:style>
  <w:style w:type="character" w:customStyle="1" w:styleId="Heading9Char">
    <w:name w:val="Heading 9 Char"/>
    <w:link w:val="Heading9"/>
    <w:uiPriority w:val="99"/>
    <w:locked/>
    <w:rsid w:val="00487A99"/>
    <w:rPr>
      <w:rFonts w:ascii="Cambria" w:eastAsia="Times New Roman" w:hAnsi="Cambria" w:cs="Times New Roman"/>
      <w:i/>
      <w:iCs/>
      <w:color w:val="404040"/>
      <w:sz w:val="20"/>
      <w:szCs w:val="20"/>
    </w:rPr>
  </w:style>
  <w:style w:type="paragraph" w:styleId="Caption">
    <w:name w:val="caption"/>
    <w:basedOn w:val="Normal"/>
    <w:next w:val="Normal"/>
    <w:uiPriority w:val="99"/>
    <w:qFormat/>
    <w:rsid w:val="00A728F0"/>
    <w:pPr>
      <w:spacing w:line="240" w:lineRule="auto"/>
    </w:pPr>
    <w:rPr>
      <w:b/>
      <w:bCs/>
      <w:color w:val="4F81BD"/>
      <w:sz w:val="18"/>
      <w:szCs w:val="18"/>
    </w:rPr>
  </w:style>
  <w:style w:type="paragraph" w:styleId="BalloonText">
    <w:name w:val="Balloon Text"/>
    <w:basedOn w:val="Normal"/>
    <w:link w:val="BalloonTextChar"/>
    <w:uiPriority w:val="99"/>
    <w:rsid w:val="00A728F0"/>
    <w:pPr>
      <w:spacing w:after="0" w:line="240" w:lineRule="auto"/>
    </w:pPr>
    <w:rPr>
      <w:rFonts w:ascii="Tahoma" w:hAnsi="Tahoma" w:cs="Tahoma"/>
      <w:sz w:val="16"/>
      <w:szCs w:val="16"/>
    </w:rPr>
  </w:style>
  <w:style w:type="character" w:customStyle="1" w:styleId="BalloonTextChar">
    <w:name w:val="Balloon Text Char"/>
    <w:link w:val="BalloonText"/>
    <w:uiPriority w:val="99"/>
    <w:locked/>
    <w:rsid w:val="00A728F0"/>
    <w:rPr>
      <w:rFonts w:ascii="Tahoma" w:eastAsia="Times New Roman" w:hAnsi="Tahoma" w:cs="Tahoma"/>
      <w:sz w:val="16"/>
      <w:szCs w:val="16"/>
    </w:rPr>
  </w:style>
  <w:style w:type="paragraph" w:styleId="Header">
    <w:name w:val="header"/>
    <w:basedOn w:val="Normal"/>
    <w:link w:val="HeaderChar"/>
    <w:uiPriority w:val="99"/>
    <w:rsid w:val="00487A99"/>
    <w:pPr>
      <w:tabs>
        <w:tab w:val="center" w:pos="4536"/>
        <w:tab w:val="right" w:pos="9072"/>
      </w:tabs>
    </w:pPr>
    <w:rPr>
      <w:rFonts w:ascii="Times New Roman" w:hAnsi="Times New Roman"/>
      <w:sz w:val="24"/>
      <w:szCs w:val="20"/>
    </w:rPr>
  </w:style>
  <w:style w:type="character" w:customStyle="1" w:styleId="HeaderChar">
    <w:name w:val="Header Char"/>
    <w:link w:val="Header"/>
    <w:uiPriority w:val="99"/>
    <w:locked/>
    <w:rsid w:val="00487A99"/>
    <w:rPr>
      <w:rFonts w:ascii="Times New Roman" w:eastAsia="Times New Roman" w:hAnsi="Times New Roman" w:cs="Times New Roman"/>
      <w:sz w:val="20"/>
      <w:szCs w:val="20"/>
    </w:rPr>
  </w:style>
  <w:style w:type="paragraph" w:styleId="Footer">
    <w:name w:val="footer"/>
    <w:basedOn w:val="Normal"/>
    <w:link w:val="FooterChar"/>
    <w:uiPriority w:val="99"/>
    <w:rsid w:val="00487A99"/>
    <w:pPr>
      <w:tabs>
        <w:tab w:val="center" w:pos="4536"/>
        <w:tab w:val="right" w:pos="9072"/>
      </w:tabs>
    </w:pPr>
    <w:rPr>
      <w:rFonts w:ascii="Times New Roman" w:hAnsi="Times New Roman"/>
      <w:sz w:val="24"/>
      <w:szCs w:val="20"/>
    </w:rPr>
  </w:style>
  <w:style w:type="character" w:customStyle="1" w:styleId="FooterChar">
    <w:name w:val="Footer Char"/>
    <w:link w:val="Footer"/>
    <w:uiPriority w:val="99"/>
    <w:locked/>
    <w:rsid w:val="00487A99"/>
    <w:rPr>
      <w:rFonts w:ascii="Times New Roman" w:eastAsia="Times New Roman" w:hAnsi="Times New Roman" w:cs="Times New Roman"/>
      <w:sz w:val="20"/>
      <w:szCs w:val="20"/>
    </w:rPr>
  </w:style>
  <w:style w:type="paragraph" w:customStyle="1" w:styleId="Odstavecseseznamem1">
    <w:name w:val="Odstavec se seznamem1"/>
    <w:basedOn w:val="Normal"/>
    <w:uiPriority w:val="99"/>
    <w:rsid w:val="00487A99"/>
    <w:pPr>
      <w:ind w:left="720"/>
      <w:contextualSpacing/>
    </w:pPr>
  </w:style>
  <w:style w:type="paragraph" w:styleId="ListParagraph">
    <w:name w:val="List Paragraph"/>
    <w:basedOn w:val="Normal"/>
    <w:uiPriority w:val="99"/>
    <w:qFormat/>
    <w:rsid w:val="00487A99"/>
    <w:pPr>
      <w:ind w:left="720"/>
      <w:contextualSpacing/>
    </w:pPr>
  </w:style>
  <w:style w:type="paragraph" w:styleId="TOC1">
    <w:name w:val="toc 1"/>
    <w:basedOn w:val="Normal"/>
    <w:next w:val="Normal"/>
    <w:autoRedefine/>
    <w:uiPriority w:val="39"/>
    <w:rsid w:val="00487A99"/>
    <w:pPr>
      <w:spacing w:before="120" w:after="120"/>
    </w:pPr>
    <w:rPr>
      <w:rFonts w:ascii="Times New Roman" w:hAnsi="Times New Roman"/>
      <w:b/>
      <w:bCs/>
      <w:caps/>
      <w:sz w:val="20"/>
      <w:szCs w:val="20"/>
    </w:rPr>
  </w:style>
  <w:style w:type="paragraph" w:styleId="TOC2">
    <w:name w:val="toc 2"/>
    <w:basedOn w:val="Normal"/>
    <w:next w:val="Normal"/>
    <w:autoRedefine/>
    <w:uiPriority w:val="39"/>
    <w:rsid w:val="00487A99"/>
    <w:pPr>
      <w:ind w:left="220"/>
    </w:pPr>
    <w:rPr>
      <w:rFonts w:ascii="Times New Roman" w:hAnsi="Times New Roman"/>
      <w:smallCaps/>
      <w:sz w:val="20"/>
      <w:szCs w:val="20"/>
    </w:rPr>
  </w:style>
  <w:style w:type="paragraph" w:styleId="TOC3">
    <w:name w:val="toc 3"/>
    <w:basedOn w:val="Normal"/>
    <w:next w:val="Normal"/>
    <w:autoRedefine/>
    <w:uiPriority w:val="39"/>
    <w:rsid w:val="00487A99"/>
    <w:pPr>
      <w:ind w:left="440"/>
    </w:pPr>
    <w:rPr>
      <w:rFonts w:ascii="Times New Roman" w:hAnsi="Times New Roman"/>
      <w:i/>
      <w:iCs/>
      <w:sz w:val="20"/>
      <w:szCs w:val="20"/>
    </w:rPr>
  </w:style>
  <w:style w:type="paragraph" w:styleId="TOC4">
    <w:name w:val="toc 4"/>
    <w:basedOn w:val="Normal"/>
    <w:next w:val="Normal"/>
    <w:autoRedefine/>
    <w:uiPriority w:val="39"/>
    <w:rsid w:val="00487A99"/>
    <w:pPr>
      <w:ind w:left="660"/>
    </w:pPr>
    <w:rPr>
      <w:rFonts w:ascii="Times New Roman" w:hAnsi="Times New Roman"/>
      <w:sz w:val="18"/>
      <w:szCs w:val="18"/>
    </w:rPr>
  </w:style>
  <w:style w:type="paragraph" w:styleId="TOC5">
    <w:name w:val="toc 5"/>
    <w:basedOn w:val="Normal"/>
    <w:next w:val="Normal"/>
    <w:autoRedefine/>
    <w:uiPriority w:val="39"/>
    <w:rsid w:val="00487A99"/>
    <w:pPr>
      <w:ind w:left="880"/>
    </w:pPr>
    <w:rPr>
      <w:rFonts w:ascii="Times New Roman" w:hAnsi="Times New Roman"/>
      <w:sz w:val="18"/>
      <w:szCs w:val="18"/>
    </w:rPr>
  </w:style>
  <w:style w:type="paragraph" w:styleId="TOC6">
    <w:name w:val="toc 6"/>
    <w:basedOn w:val="Normal"/>
    <w:next w:val="Normal"/>
    <w:autoRedefine/>
    <w:uiPriority w:val="39"/>
    <w:rsid w:val="00487A99"/>
    <w:pPr>
      <w:ind w:left="1100"/>
    </w:pPr>
    <w:rPr>
      <w:rFonts w:ascii="Times New Roman" w:hAnsi="Times New Roman"/>
      <w:sz w:val="18"/>
      <w:szCs w:val="18"/>
    </w:rPr>
  </w:style>
  <w:style w:type="paragraph" w:styleId="TOC7">
    <w:name w:val="toc 7"/>
    <w:basedOn w:val="Normal"/>
    <w:next w:val="Normal"/>
    <w:autoRedefine/>
    <w:uiPriority w:val="39"/>
    <w:rsid w:val="00487A99"/>
    <w:pPr>
      <w:ind w:left="1320"/>
    </w:pPr>
    <w:rPr>
      <w:rFonts w:ascii="Times New Roman" w:hAnsi="Times New Roman"/>
      <w:sz w:val="18"/>
      <w:szCs w:val="18"/>
    </w:rPr>
  </w:style>
  <w:style w:type="paragraph" w:styleId="TOC8">
    <w:name w:val="toc 8"/>
    <w:basedOn w:val="Normal"/>
    <w:next w:val="Normal"/>
    <w:autoRedefine/>
    <w:uiPriority w:val="39"/>
    <w:rsid w:val="00487A99"/>
    <w:pPr>
      <w:ind w:left="1540"/>
    </w:pPr>
    <w:rPr>
      <w:rFonts w:ascii="Times New Roman" w:hAnsi="Times New Roman"/>
      <w:sz w:val="18"/>
      <w:szCs w:val="18"/>
    </w:rPr>
  </w:style>
  <w:style w:type="paragraph" w:styleId="TOC9">
    <w:name w:val="toc 9"/>
    <w:basedOn w:val="Normal"/>
    <w:next w:val="Normal"/>
    <w:autoRedefine/>
    <w:uiPriority w:val="39"/>
    <w:rsid w:val="00487A99"/>
    <w:pPr>
      <w:ind w:left="1760"/>
    </w:pPr>
    <w:rPr>
      <w:rFonts w:ascii="Times New Roman" w:hAnsi="Times New Roman"/>
      <w:sz w:val="18"/>
      <w:szCs w:val="18"/>
    </w:rPr>
  </w:style>
  <w:style w:type="character" w:styleId="Hyperlink">
    <w:name w:val="Hyperlink"/>
    <w:uiPriority w:val="99"/>
    <w:rsid w:val="00487A99"/>
    <w:rPr>
      <w:rFonts w:cs="Times New Roman"/>
      <w:color w:val="0000FF"/>
      <w:u w:val="single"/>
    </w:rPr>
  </w:style>
  <w:style w:type="paragraph" w:styleId="Subtitle">
    <w:name w:val="Subtitle"/>
    <w:basedOn w:val="Normal"/>
    <w:next w:val="Normal"/>
    <w:link w:val="SubtitleChar"/>
    <w:uiPriority w:val="99"/>
    <w:qFormat/>
    <w:rsid w:val="00487A99"/>
    <w:pPr>
      <w:numPr>
        <w:ilvl w:val="1"/>
      </w:numPr>
    </w:pPr>
    <w:rPr>
      <w:rFonts w:ascii="Cambria" w:hAnsi="Cambria"/>
      <w:i/>
      <w:iCs/>
      <w:color w:val="4F81BD"/>
      <w:spacing w:val="15"/>
      <w:sz w:val="24"/>
      <w:szCs w:val="24"/>
    </w:rPr>
  </w:style>
  <w:style w:type="character" w:customStyle="1" w:styleId="SubtitleChar">
    <w:name w:val="Subtitle Char"/>
    <w:link w:val="Subtitle"/>
    <w:uiPriority w:val="99"/>
    <w:locked/>
    <w:rsid w:val="00487A99"/>
    <w:rPr>
      <w:rFonts w:ascii="Cambria" w:eastAsia="Times New Roman" w:hAnsi="Cambria" w:cs="Times New Roman"/>
      <w:i/>
      <w:iCs/>
      <w:color w:val="4F81BD"/>
      <w:spacing w:val="15"/>
      <w:sz w:val="24"/>
      <w:szCs w:val="24"/>
    </w:rPr>
  </w:style>
  <w:style w:type="character" w:styleId="Strong">
    <w:name w:val="Strong"/>
    <w:uiPriority w:val="99"/>
    <w:qFormat/>
    <w:rsid w:val="00487A99"/>
    <w:rPr>
      <w:rFonts w:cs="Times New Roman"/>
      <w:b/>
    </w:rPr>
  </w:style>
  <w:style w:type="paragraph" w:styleId="Title">
    <w:name w:val="Title"/>
    <w:basedOn w:val="Normal"/>
    <w:next w:val="Normal"/>
    <w:link w:val="TitleChar"/>
    <w:uiPriority w:val="99"/>
    <w:qFormat/>
    <w:rsid w:val="00487A99"/>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leChar">
    <w:name w:val="Title Char"/>
    <w:link w:val="Title"/>
    <w:uiPriority w:val="99"/>
    <w:locked/>
    <w:rsid w:val="00487A99"/>
    <w:rPr>
      <w:rFonts w:ascii="Cambria" w:eastAsia="Times New Roman" w:hAnsi="Cambria" w:cs="Times New Roman"/>
      <w:color w:val="17365D"/>
      <w:spacing w:val="5"/>
      <w:kern w:val="28"/>
      <w:sz w:val="52"/>
      <w:szCs w:val="52"/>
    </w:rPr>
  </w:style>
  <w:style w:type="character" w:styleId="Emphasis">
    <w:name w:val="Emphasis"/>
    <w:uiPriority w:val="99"/>
    <w:qFormat/>
    <w:rsid w:val="00487A99"/>
    <w:rPr>
      <w:rFonts w:cs="Times New Roman"/>
      <w:i/>
    </w:rPr>
  </w:style>
  <w:style w:type="paragraph" w:styleId="NoSpacing">
    <w:name w:val="No Spacing"/>
    <w:basedOn w:val="Normal"/>
    <w:uiPriority w:val="99"/>
    <w:qFormat/>
    <w:rsid w:val="00487A99"/>
    <w:pPr>
      <w:spacing w:after="0" w:line="240" w:lineRule="auto"/>
    </w:pPr>
  </w:style>
  <w:style w:type="paragraph" w:styleId="Quote">
    <w:name w:val="Quote"/>
    <w:basedOn w:val="Normal"/>
    <w:next w:val="Normal"/>
    <w:link w:val="QuoteChar"/>
    <w:uiPriority w:val="99"/>
    <w:qFormat/>
    <w:rsid w:val="00487A99"/>
    <w:rPr>
      <w:i/>
      <w:iCs/>
      <w:color w:val="000000"/>
      <w:sz w:val="20"/>
      <w:szCs w:val="20"/>
    </w:rPr>
  </w:style>
  <w:style w:type="character" w:customStyle="1" w:styleId="QuoteChar">
    <w:name w:val="Quote Char"/>
    <w:link w:val="Quote"/>
    <w:uiPriority w:val="99"/>
    <w:locked/>
    <w:rsid w:val="00487A99"/>
    <w:rPr>
      <w:rFonts w:ascii="Calibri" w:eastAsia="Times New Roman" w:hAnsi="Calibri" w:cs="Times New Roman"/>
      <w:i/>
      <w:iCs/>
      <w:color w:val="000000"/>
      <w:sz w:val="20"/>
      <w:szCs w:val="20"/>
    </w:rPr>
  </w:style>
  <w:style w:type="paragraph" w:styleId="IntenseQuote">
    <w:name w:val="Intense Quote"/>
    <w:basedOn w:val="Normal"/>
    <w:next w:val="Normal"/>
    <w:link w:val="IntenseQuoteChar"/>
    <w:uiPriority w:val="99"/>
    <w:qFormat/>
    <w:rsid w:val="00487A99"/>
    <w:pPr>
      <w:pBdr>
        <w:bottom w:val="single" w:sz="4" w:space="4" w:color="4F81BD"/>
      </w:pBdr>
      <w:spacing w:before="200" w:after="280"/>
      <w:ind w:left="936" w:right="936"/>
    </w:pPr>
    <w:rPr>
      <w:b/>
      <w:bCs/>
      <w:i/>
      <w:iCs/>
      <w:color w:val="4F81BD"/>
      <w:sz w:val="20"/>
      <w:szCs w:val="20"/>
    </w:rPr>
  </w:style>
  <w:style w:type="character" w:customStyle="1" w:styleId="IntenseQuoteChar">
    <w:name w:val="Intense Quote Char"/>
    <w:link w:val="IntenseQuote"/>
    <w:uiPriority w:val="99"/>
    <w:locked/>
    <w:rsid w:val="00487A99"/>
    <w:rPr>
      <w:rFonts w:ascii="Calibri" w:eastAsia="Times New Roman" w:hAnsi="Calibri" w:cs="Times New Roman"/>
      <w:b/>
      <w:bCs/>
      <w:i/>
      <w:iCs/>
      <w:color w:val="4F81BD"/>
      <w:sz w:val="20"/>
      <w:szCs w:val="20"/>
    </w:rPr>
  </w:style>
  <w:style w:type="character" w:styleId="SubtleEmphasis">
    <w:name w:val="Subtle Emphasis"/>
    <w:uiPriority w:val="99"/>
    <w:qFormat/>
    <w:rsid w:val="00487A99"/>
    <w:rPr>
      <w:i/>
      <w:color w:val="808080"/>
    </w:rPr>
  </w:style>
  <w:style w:type="character" w:styleId="IntenseEmphasis">
    <w:name w:val="Intense Emphasis"/>
    <w:uiPriority w:val="99"/>
    <w:qFormat/>
    <w:rsid w:val="00487A99"/>
    <w:rPr>
      <w:b/>
      <w:i/>
      <w:color w:val="4F81BD"/>
    </w:rPr>
  </w:style>
  <w:style w:type="character" w:styleId="SubtleReference">
    <w:name w:val="Subtle Reference"/>
    <w:uiPriority w:val="99"/>
    <w:qFormat/>
    <w:rsid w:val="00487A99"/>
    <w:rPr>
      <w:smallCaps/>
      <w:color w:val="C0504D"/>
      <w:u w:val="single"/>
    </w:rPr>
  </w:style>
  <w:style w:type="character" w:styleId="IntenseReference">
    <w:name w:val="Intense Reference"/>
    <w:uiPriority w:val="99"/>
    <w:qFormat/>
    <w:rsid w:val="00487A99"/>
    <w:rPr>
      <w:b/>
      <w:smallCaps/>
      <w:color w:val="C0504D"/>
      <w:spacing w:val="5"/>
      <w:u w:val="single"/>
    </w:rPr>
  </w:style>
  <w:style w:type="character" w:styleId="BookTitle">
    <w:name w:val="Book Title"/>
    <w:uiPriority w:val="99"/>
    <w:qFormat/>
    <w:rsid w:val="00487A99"/>
    <w:rPr>
      <w:b/>
      <w:smallCaps/>
      <w:spacing w:val="5"/>
    </w:rPr>
  </w:style>
  <w:style w:type="paragraph" w:styleId="TOCHeading">
    <w:name w:val="TOC Heading"/>
    <w:basedOn w:val="Heading1"/>
    <w:next w:val="Normal"/>
    <w:uiPriority w:val="99"/>
    <w:qFormat/>
    <w:rsid w:val="00487A99"/>
    <w:pPr>
      <w:outlineLvl w:val="9"/>
    </w:pPr>
  </w:style>
  <w:style w:type="paragraph" w:styleId="BodyText">
    <w:name w:val="Body Text"/>
    <w:basedOn w:val="Normal"/>
    <w:link w:val="BodyTextChar"/>
    <w:uiPriority w:val="99"/>
    <w:rsid w:val="00487A99"/>
    <w:pPr>
      <w:suppressAutoHyphens/>
      <w:spacing w:after="120" w:line="240" w:lineRule="auto"/>
    </w:pPr>
    <w:rPr>
      <w:rFonts w:ascii="Arial" w:hAnsi="Arial"/>
      <w:sz w:val="24"/>
      <w:szCs w:val="24"/>
      <w:lang w:eastAsia="ar-SA"/>
    </w:rPr>
  </w:style>
  <w:style w:type="character" w:customStyle="1" w:styleId="BodyTextChar">
    <w:name w:val="Body Text Char"/>
    <w:link w:val="BodyText"/>
    <w:uiPriority w:val="99"/>
    <w:locked/>
    <w:rsid w:val="00487A99"/>
    <w:rPr>
      <w:rFonts w:ascii="Arial" w:eastAsia="Times New Roman" w:hAnsi="Arial" w:cs="Times New Roman"/>
      <w:sz w:val="24"/>
      <w:szCs w:val="24"/>
      <w:lang w:eastAsia="ar-SA" w:bidi="ar-SA"/>
    </w:rPr>
  </w:style>
  <w:style w:type="character" w:customStyle="1" w:styleId="hps">
    <w:name w:val="hps"/>
    <w:uiPriority w:val="99"/>
    <w:rsid w:val="00487A99"/>
  </w:style>
  <w:style w:type="character" w:customStyle="1" w:styleId="CharChar13">
    <w:name w:val="Char Char13"/>
    <w:uiPriority w:val="99"/>
    <w:locked/>
    <w:rsid w:val="00487A99"/>
    <w:rPr>
      <w:rFonts w:ascii="Cambria" w:hAnsi="Cambria"/>
      <w:b/>
      <w:color w:val="4F81BD"/>
      <w:sz w:val="26"/>
    </w:rPr>
  </w:style>
  <w:style w:type="character" w:styleId="CommentReference">
    <w:name w:val="annotation reference"/>
    <w:rsid w:val="00487A99"/>
    <w:rPr>
      <w:rFonts w:cs="Times New Roman"/>
      <w:sz w:val="16"/>
    </w:rPr>
  </w:style>
  <w:style w:type="paragraph" w:styleId="CommentText">
    <w:name w:val="annotation text"/>
    <w:basedOn w:val="Normal"/>
    <w:link w:val="CommentTextChar"/>
    <w:rsid w:val="00487A99"/>
    <w:pPr>
      <w:spacing w:line="240" w:lineRule="auto"/>
    </w:pPr>
    <w:rPr>
      <w:sz w:val="20"/>
      <w:szCs w:val="20"/>
      <w:lang w:eastAsia="en-US"/>
    </w:rPr>
  </w:style>
  <w:style w:type="character" w:customStyle="1" w:styleId="CommentTextChar">
    <w:name w:val="Comment Text Char"/>
    <w:link w:val="CommentText"/>
    <w:locked/>
    <w:rsid w:val="00487A99"/>
    <w:rPr>
      <w:rFonts w:ascii="Calibri" w:eastAsia="Times New Roman" w:hAnsi="Calibri" w:cs="Times New Roman"/>
      <w:sz w:val="20"/>
      <w:szCs w:val="20"/>
      <w:lang w:eastAsia="en-US"/>
    </w:rPr>
  </w:style>
  <w:style w:type="paragraph" w:styleId="NormalWeb">
    <w:name w:val="Normal (Web)"/>
    <w:basedOn w:val="Normal"/>
    <w:uiPriority w:val="99"/>
    <w:rsid w:val="00487A99"/>
    <w:pPr>
      <w:spacing w:before="100" w:beforeAutospacing="1" w:after="100" w:afterAutospacing="1" w:line="240" w:lineRule="auto"/>
    </w:pPr>
    <w:rPr>
      <w:rFonts w:ascii="Times New Roman" w:hAnsi="Times New Roman"/>
      <w:sz w:val="24"/>
      <w:szCs w:val="24"/>
    </w:rPr>
  </w:style>
  <w:style w:type="paragraph" w:customStyle="1" w:styleId="Default">
    <w:name w:val="Default"/>
    <w:rsid w:val="00AF650D"/>
    <w:pPr>
      <w:autoSpaceDE w:val="0"/>
      <w:autoSpaceDN w:val="0"/>
      <w:adjustRightInd w:val="0"/>
    </w:pPr>
    <w:rPr>
      <w:rFonts w:ascii="Arial" w:hAnsi="Arial" w:cs="Arial"/>
      <w:color w:val="000000"/>
      <w:sz w:val="24"/>
      <w:szCs w:val="24"/>
      <w:lang w:val="cs-CZ" w:eastAsia="cs-CZ"/>
    </w:rPr>
  </w:style>
  <w:style w:type="paragraph" w:customStyle="1" w:styleId="CVNormal">
    <w:name w:val="CV Normal"/>
    <w:basedOn w:val="Normal"/>
    <w:rsid w:val="004310F3"/>
    <w:pPr>
      <w:suppressAutoHyphens/>
      <w:spacing w:after="0" w:line="240" w:lineRule="auto"/>
      <w:ind w:left="113" w:right="113"/>
    </w:pPr>
    <w:rPr>
      <w:rFonts w:ascii="Arial Narrow" w:eastAsia="Times New Roman" w:hAnsi="Arial Narrow"/>
      <w:sz w:val="20"/>
      <w:szCs w:val="20"/>
      <w:lang w:val="en-US" w:eastAsia="ar-SA"/>
    </w:rPr>
  </w:style>
  <w:style w:type="paragraph" w:customStyle="1" w:styleId="Titulek1">
    <w:name w:val="Titulek1"/>
    <w:basedOn w:val="Normal"/>
    <w:next w:val="Normal"/>
    <w:uiPriority w:val="99"/>
    <w:rsid w:val="00A04CE3"/>
    <w:pPr>
      <w:suppressAutoHyphens/>
      <w:spacing w:line="240" w:lineRule="auto"/>
    </w:pPr>
    <w:rPr>
      <w:b/>
      <w:bCs/>
      <w:color w:val="4F81BD"/>
      <w:sz w:val="18"/>
      <w:szCs w:val="18"/>
      <w:lang w:eastAsia="zh-CN"/>
    </w:rPr>
  </w:style>
  <w:style w:type="paragraph" w:customStyle="1" w:styleId="Styl1">
    <w:name w:val="Styl1"/>
    <w:basedOn w:val="Normal"/>
    <w:link w:val="Styl1Char"/>
    <w:qFormat/>
    <w:rsid w:val="006E75A8"/>
    <w:pPr>
      <w:spacing w:afterLines="60" w:line="240" w:lineRule="auto"/>
      <w:ind w:firstLine="360"/>
      <w:jc w:val="both"/>
    </w:pPr>
    <w:rPr>
      <w:rFonts w:ascii="Times New Roman" w:eastAsia="Times New Roman" w:hAnsi="Times New Roman"/>
      <w:sz w:val="24"/>
      <w:szCs w:val="24"/>
    </w:rPr>
  </w:style>
  <w:style w:type="character" w:customStyle="1" w:styleId="Styl1Char">
    <w:name w:val="Styl1 Char"/>
    <w:link w:val="Styl1"/>
    <w:rsid w:val="006E75A8"/>
    <w:rPr>
      <w:rFonts w:ascii="Times New Roman" w:eastAsia="Times New Roman" w:hAnsi="Times New Roman"/>
      <w:sz w:val="24"/>
      <w:szCs w:val="24"/>
      <w:lang w:val="cs-CZ" w:eastAsia="cs-CZ"/>
    </w:rPr>
  </w:style>
  <w:style w:type="character" w:customStyle="1" w:styleId="savehistory">
    <w:name w:val="savehistory"/>
    <w:uiPriority w:val="99"/>
    <w:rsid w:val="005C7922"/>
    <w:rPr>
      <w:rFonts w:cs="Times New Roman"/>
      <w:sz w:val="15"/>
      <w:szCs w:val="15"/>
    </w:rPr>
  </w:style>
  <w:style w:type="table" w:styleId="TableGrid">
    <w:name w:val="Table Grid"/>
    <w:basedOn w:val="TableNormal"/>
    <w:uiPriority w:val="99"/>
    <w:locked/>
    <w:rsid w:val="005C792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5C7922"/>
    <w:rPr>
      <w:rFonts w:cs="Times New Roman"/>
      <w:color w:val="808080"/>
    </w:rPr>
  </w:style>
  <w:style w:type="paragraph" w:customStyle="1" w:styleId="Text">
    <w:name w:val="Text"/>
    <w:basedOn w:val="Normal"/>
    <w:uiPriority w:val="99"/>
    <w:rsid w:val="005C7922"/>
    <w:pPr>
      <w:widowControl w:val="0"/>
      <w:suppressAutoHyphens/>
      <w:spacing w:after="0" w:line="252" w:lineRule="auto"/>
      <w:ind w:firstLine="202"/>
      <w:jc w:val="both"/>
    </w:pPr>
    <w:rPr>
      <w:rFonts w:ascii="Times New Roman" w:eastAsia="Times New Roman" w:hAnsi="Times New Roman"/>
      <w:sz w:val="20"/>
      <w:szCs w:val="20"/>
      <w:lang w:val="en-US" w:eastAsia="en-GB"/>
    </w:rPr>
  </w:style>
  <w:style w:type="paragraph" w:customStyle="1" w:styleId="TableTitle">
    <w:name w:val="Table Title"/>
    <w:basedOn w:val="Normal"/>
    <w:uiPriority w:val="99"/>
    <w:rsid w:val="005C7922"/>
    <w:pPr>
      <w:suppressAutoHyphens/>
      <w:spacing w:after="0" w:line="240" w:lineRule="auto"/>
      <w:jc w:val="center"/>
    </w:pPr>
    <w:rPr>
      <w:rFonts w:ascii="Times New Roman" w:eastAsia="Times New Roman" w:hAnsi="Times New Roman"/>
      <w:smallCaps/>
      <w:sz w:val="16"/>
      <w:szCs w:val="20"/>
      <w:lang w:val="en-US" w:eastAsia="en-GB"/>
    </w:rPr>
  </w:style>
  <w:style w:type="paragraph" w:customStyle="1" w:styleId="TableContents">
    <w:name w:val="Table Contents"/>
    <w:basedOn w:val="Normal"/>
    <w:uiPriority w:val="99"/>
    <w:rsid w:val="005C7922"/>
    <w:pPr>
      <w:suppressLineNumbers/>
      <w:suppressAutoHyphens/>
      <w:spacing w:after="0" w:line="240" w:lineRule="auto"/>
    </w:pPr>
    <w:rPr>
      <w:rFonts w:ascii="Times New Roman" w:eastAsia="Times New Roman" w:hAnsi="Times New Roman"/>
      <w:sz w:val="20"/>
      <w:szCs w:val="20"/>
      <w:lang w:val="en-US" w:eastAsia="en-GB"/>
    </w:rPr>
  </w:style>
  <w:style w:type="paragraph" w:customStyle="1" w:styleId="TableHeading">
    <w:name w:val="Table Heading"/>
    <w:basedOn w:val="TableContents"/>
    <w:uiPriority w:val="99"/>
    <w:rsid w:val="005C7922"/>
    <w:pPr>
      <w:jc w:val="center"/>
    </w:pPr>
    <w:rPr>
      <w:b/>
    </w:rPr>
  </w:style>
  <w:style w:type="paragraph" w:customStyle="1" w:styleId="Odstavecseseznamem10">
    <w:name w:val="Odstavec se seznamem1"/>
    <w:basedOn w:val="Normal"/>
    <w:uiPriority w:val="99"/>
    <w:rsid w:val="005C7922"/>
    <w:pPr>
      <w:spacing w:after="0" w:line="240" w:lineRule="auto"/>
      <w:ind w:left="720"/>
      <w:contextualSpacing/>
    </w:pPr>
    <w:rPr>
      <w:rFonts w:ascii="Arial" w:eastAsia="Times New Roman" w:hAnsi="Arial"/>
      <w:szCs w:val="24"/>
    </w:rPr>
  </w:style>
  <w:style w:type="paragraph" w:styleId="PlainText">
    <w:name w:val="Plain Text"/>
    <w:basedOn w:val="Normal"/>
    <w:link w:val="PlainTextChar"/>
    <w:uiPriority w:val="99"/>
    <w:unhideWhenUsed/>
    <w:rsid w:val="005C7922"/>
    <w:pPr>
      <w:spacing w:after="0" w:line="240" w:lineRule="auto"/>
    </w:pPr>
    <w:rPr>
      <w:szCs w:val="21"/>
      <w:lang w:val="en-US" w:eastAsia="en-US"/>
    </w:rPr>
  </w:style>
  <w:style w:type="character" w:customStyle="1" w:styleId="PlainTextChar">
    <w:name w:val="Plain Text Char"/>
    <w:basedOn w:val="DefaultParagraphFont"/>
    <w:link w:val="PlainText"/>
    <w:uiPriority w:val="99"/>
    <w:rsid w:val="005C7922"/>
    <w:rPr>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258486">
      <w:bodyDiv w:val="1"/>
      <w:marLeft w:val="0"/>
      <w:marRight w:val="0"/>
      <w:marTop w:val="0"/>
      <w:marBottom w:val="0"/>
      <w:divBdr>
        <w:top w:val="none" w:sz="0" w:space="0" w:color="auto"/>
        <w:left w:val="none" w:sz="0" w:space="0" w:color="auto"/>
        <w:bottom w:val="none" w:sz="0" w:space="0" w:color="auto"/>
        <w:right w:val="none" w:sz="0" w:space="0" w:color="auto"/>
      </w:divBdr>
    </w:div>
    <w:div w:id="121121441">
      <w:bodyDiv w:val="1"/>
      <w:marLeft w:val="0"/>
      <w:marRight w:val="0"/>
      <w:marTop w:val="0"/>
      <w:marBottom w:val="0"/>
      <w:divBdr>
        <w:top w:val="none" w:sz="0" w:space="0" w:color="auto"/>
        <w:left w:val="none" w:sz="0" w:space="0" w:color="auto"/>
        <w:bottom w:val="none" w:sz="0" w:space="0" w:color="auto"/>
        <w:right w:val="none" w:sz="0" w:space="0" w:color="auto"/>
      </w:divBdr>
    </w:div>
    <w:div w:id="263998965">
      <w:bodyDiv w:val="1"/>
      <w:marLeft w:val="0"/>
      <w:marRight w:val="0"/>
      <w:marTop w:val="0"/>
      <w:marBottom w:val="0"/>
      <w:divBdr>
        <w:top w:val="none" w:sz="0" w:space="0" w:color="auto"/>
        <w:left w:val="none" w:sz="0" w:space="0" w:color="auto"/>
        <w:bottom w:val="none" w:sz="0" w:space="0" w:color="auto"/>
        <w:right w:val="none" w:sz="0" w:space="0" w:color="auto"/>
      </w:divBdr>
    </w:div>
    <w:div w:id="281814829">
      <w:bodyDiv w:val="1"/>
      <w:marLeft w:val="0"/>
      <w:marRight w:val="0"/>
      <w:marTop w:val="0"/>
      <w:marBottom w:val="0"/>
      <w:divBdr>
        <w:top w:val="none" w:sz="0" w:space="0" w:color="auto"/>
        <w:left w:val="none" w:sz="0" w:space="0" w:color="auto"/>
        <w:bottom w:val="none" w:sz="0" w:space="0" w:color="auto"/>
        <w:right w:val="none" w:sz="0" w:space="0" w:color="auto"/>
      </w:divBdr>
    </w:div>
    <w:div w:id="372703929">
      <w:bodyDiv w:val="1"/>
      <w:marLeft w:val="0"/>
      <w:marRight w:val="0"/>
      <w:marTop w:val="0"/>
      <w:marBottom w:val="0"/>
      <w:divBdr>
        <w:top w:val="none" w:sz="0" w:space="0" w:color="auto"/>
        <w:left w:val="none" w:sz="0" w:space="0" w:color="auto"/>
        <w:bottom w:val="none" w:sz="0" w:space="0" w:color="auto"/>
        <w:right w:val="none" w:sz="0" w:space="0" w:color="auto"/>
      </w:divBdr>
    </w:div>
    <w:div w:id="449862115">
      <w:bodyDiv w:val="1"/>
      <w:marLeft w:val="0"/>
      <w:marRight w:val="0"/>
      <w:marTop w:val="0"/>
      <w:marBottom w:val="0"/>
      <w:divBdr>
        <w:top w:val="none" w:sz="0" w:space="0" w:color="auto"/>
        <w:left w:val="none" w:sz="0" w:space="0" w:color="auto"/>
        <w:bottom w:val="none" w:sz="0" w:space="0" w:color="auto"/>
        <w:right w:val="none" w:sz="0" w:space="0" w:color="auto"/>
      </w:divBdr>
    </w:div>
    <w:div w:id="477652325">
      <w:bodyDiv w:val="1"/>
      <w:marLeft w:val="0"/>
      <w:marRight w:val="0"/>
      <w:marTop w:val="0"/>
      <w:marBottom w:val="0"/>
      <w:divBdr>
        <w:top w:val="none" w:sz="0" w:space="0" w:color="auto"/>
        <w:left w:val="none" w:sz="0" w:space="0" w:color="auto"/>
        <w:bottom w:val="none" w:sz="0" w:space="0" w:color="auto"/>
        <w:right w:val="none" w:sz="0" w:space="0" w:color="auto"/>
      </w:divBdr>
    </w:div>
    <w:div w:id="505294547">
      <w:bodyDiv w:val="1"/>
      <w:marLeft w:val="0"/>
      <w:marRight w:val="0"/>
      <w:marTop w:val="0"/>
      <w:marBottom w:val="0"/>
      <w:divBdr>
        <w:top w:val="none" w:sz="0" w:space="0" w:color="auto"/>
        <w:left w:val="none" w:sz="0" w:space="0" w:color="auto"/>
        <w:bottom w:val="none" w:sz="0" w:space="0" w:color="auto"/>
        <w:right w:val="none" w:sz="0" w:space="0" w:color="auto"/>
      </w:divBdr>
    </w:div>
    <w:div w:id="664479752">
      <w:bodyDiv w:val="1"/>
      <w:marLeft w:val="0"/>
      <w:marRight w:val="0"/>
      <w:marTop w:val="0"/>
      <w:marBottom w:val="0"/>
      <w:divBdr>
        <w:top w:val="none" w:sz="0" w:space="0" w:color="auto"/>
        <w:left w:val="none" w:sz="0" w:space="0" w:color="auto"/>
        <w:bottom w:val="none" w:sz="0" w:space="0" w:color="auto"/>
        <w:right w:val="none" w:sz="0" w:space="0" w:color="auto"/>
      </w:divBdr>
    </w:div>
    <w:div w:id="735516700">
      <w:bodyDiv w:val="1"/>
      <w:marLeft w:val="0"/>
      <w:marRight w:val="0"/>
      <w:marTop w:val="0"/>
      <w:marBottom w:val="0"/>
      <w:divBdr>
        <w:top w:val="none" w:sz="0" w:space="0" w:color="auto"/>
        <w:left w:val="none" w:sz="0" w:space="0" w:color="auto"/>
        <w:bottom w:val="none" w:sz="0" w:space="0" w:color="auto"/>
        <w:right w:val="none" w:sz="0" w:space="0" w:color="auto"/>
      </w:divBdr>
    </w:div>
    <w:div w:id="792748562">
      <w:bodyDiv w:val="1"/>
      <w:marLeft w:val="0"/>
      <w:marRight w:val="0"/>
      <w:marTop w:val="0"/>
      <w:marBottom w:val="0"/>
      <w:divBdr>
        <w:top w:val="none" w:sz="0" w:space="0" w:color="auto"/>
        <w:left w:val="none" w:sz="0" w:space="0" w:color="auto"/>
        <w:bottom w:val="none" w:sz="0" w:space="0" w:color="auto"/>
        <w:right w:val="none" w:sz="0" w:space="0" w:color="auto"/>
      </w:divBdr>
    </w:div>
    <w:div w:id="895238936">
      <w:bodyDiv w:val="1"/>
      <w:marLeft w:val="0"/>
      <w:marRight w:val="0"/>
      <w:marTop w:val="0"/>
      <w:marBottom w:val="0"/>
      <w:divBdr>
        <w:top w:val="none" w:sz="0" w:space="0" w:color="auto"/>
        <w:left w:val="none" w:sz="0" w:space="0" w:color="auto"/>
        <w:bottom w:val="none" w:sz="0" w:space="0" w:color="auto"/>
        <w:right w:val="none" w:sz="0" w:space="0" w:color="auto"/>
      </w:divBdr>
    </w:div>
    <w:div w:id="1009521049">
      <w:bodyDiv w:val="1"/>
      <w:marLeft w:val="0"/>
      <w:marRight w:val="0"/>
      <w:marTop w:val="0"/>
      <w:marBottom w:val="0"/>
      <w:divBdr>
        <w:top w:val="none" w:sz="0" w:space="0" w:color="auto"/>
        <w:left w:val="none" w:sz="0" w:space="0" w:color="auto"/>
        <w:bottom w:val="none" w:sz="0" w:space="0" w:color="auto"/>
        <w:right w:val="none" w:sz="0" w:space="0" w:color="auto"/>
      </w:divBdr>
    </w:div>
    <w:div w:id="1042247512">
      <w:bodyDiv w:val="1"/>
      <w:marLeft w:val="0"/>
      <w:marRight w:val="0"/>
      <w:marTop w:val="0"/>
      <w:marBottom w:val="0"/>
      <w:divBdr>
        <w:top w:val="none" w:sz="0" w:space="0" w:color="auto"/>
        <w:left w:val="none" w:sz="0" w:space="0" w:color="auto"/>
        <w:bottom w:val="none" w:sz="0" w:space="0" w:color="auto"/>
        <w:right w:val="none" w:sz="0" w:space="0" w:color="auto"/>
      </w:divBdr>
    </w:div>
    <w:div w:id="1082992411">
      <w:bodyDiv w:val="1"/>
      <w:marLeft w:val="0"/>
      <w:marRight w:val="0"/>
      <w:marTop w:val="0"/>
      <w:marBottom w:val="0"/>
      <w:divBdr>
        <w:top w:val="none" w:sz="0" w:space="0" w:color="auto"/>
        <w:left w:val="none" w:sz="0" w:space="0" w:color="auto"/>
        <w:bottom w:val="none" w:sz="0" w:space="0" w:color="auto"/>
        <w:right w:val="none" w:sz="0" w:space="0" w:color="auto"/>
      </w:divBdr>
    </w:div>
    <w:div w:id="1139610176">
      <w:bodyDiv w:val="1"/>
      <w:marLeft w:val="0"/>
      <w:marRight w:val="0"/>
      <w:marTop w:val="0"/>
      <w:marBottom w:val="0"/>
      <w:divBdr>
        <w:top w:val="none" w:sz="0" w:space="0" w:color="auto"/>
        <w:left w:val="none" w:sz="0" w:space="0" w:color="auto"/>
        <w:bottom w:val="none" w:sz="0" w:space="0" w:color="auto"/>
        <w:right w:val="none" w:sz="0" w:space="0" w:color="auto"/>
      </w:divBdr>
    </w:div>
    <w:div w:id="1223104409">
      <w:bodyDiv w:val="1"/>
      <w:marLeft w:val="0"/>
      <w:marRight w:val="0"/>
      <w:marTop w:val="0"/>
      <w:marBottom w:val="0"/>
      <w:divBdr>
        <w:top w:val="none" w:sz="0" w:space="0" w:color="auto"/>
        <w:left w:val="none" w:sz="0" w:space="0" w:color="auto"/>
        <w:bottom w:val="none" w:sz="0" w:space="0" w:color="auto"/>
        <w:right w:val="none" w:sz="0" w:space="0" w:color="auto"/>
      </w:divBdr>
    </w:div>
    <w:div w:id="1435788413">
      <w:bodyDiv w:val="1"/>
      <w:marLeft w:val="0"/>
      <w:marRight w:val="0"/>
      <w:marTop w:val="0"/>
      <w:marBottom w:val="0"/>
      <w:divBdr>
        <w:top w:val="none" w:sz="0" w:space="0" w:color="auto"/>
        <w:left w:val="none" w:sz="0" w:space="0" w:color="auto"/>
        <w:bottom w:val="none" w:sz="0" w:space="0" w:color="auto"/>
        <w:right w:val="none" w:sz="0" w:space="0" w:color="auto"/>
      </w:divBdr>
    </w:div>
    <w:div w:id="1504274646">
      <w:bodyDiv w:val="1"/>
      <w:marLeft w:val="0"/>
      <w:marRight w:val="0"/>
      <w:marTop w:val="0"/>
      <w:marBottom w:val="0"/>
      <w:divBdr>
        <w:top w:val="none" w:sz="0" w:space="0" w:color="auto"/>
        <w:left w:val="none" w:sz="0" w:space="0" w:color="auto"/>
        <w:bottom w:val="none" w:sz="0" w:space="0" w:color="auto"/>
        <w:right w:val="none" w:sz="0" w:space="0" w:color="auto"/>
      </w:divBdr>
    </w:div>
    <w:div w:id="1539048804">
      <w:bodyDiv w:val="1"/>
      <w:marLeft w:val="0"/>
      <w:marRight w:val="0"/>
      <w:marTop w:val="0"/>
      <w:marBottom w:val="0"/>
      <w:divBdr>
        <w:top w:val="none" w:sz="0" w:space="0" w:color="auto"/>
        <w:left w:val="none" w:sz="0" w:space="0" w:color="auto"/>
        <w:bottom w:val="none" w:sz="0" w:space="0" w:color="auto"/>
        <w:right w:val="none" w:sz="0" w:space="0" w:color="auto"/>
      </w:divBdr>
    </w:div>
    <w:div w:id="1591312286">
      <w:bodyDiv w:val="1"/>
      <w:marLeft w:val="0"/>
      <w:marRight w:val="0"/>
      <w:marTop w:val="0"/>
      <w:marBottom w:val="0"/>
      <w:divBdr>
        <w:top w:val="none" w:sz="0" w:space="0" w:color="auto"/>
        <w:left w:val="none" w:sz="0" w:space="0" w:color="auto"/>
        <w:bottom w:val="none" w:sz="0" w:space="0" w:color="auto"/>
        <w:right w:val="none" w:sz="0" w:space="0" w:color="auto"/>
      </w:divBdr>
    </w:div>
    <w:div w:id="1594784174">
      <w:bodyDiv w:val="1"/>
      <w:marLeft w:val="0"/>
      <w:marRight w:val="0"/>
      <w:marTop w:val="0"/>
      <w:marBottom w:val="0"/>
      <w:divBdr>
        <w:top w:val="none" w:sz="0" w:space="0" w:color="auto"/>
        <w:left w:val="none" w:sz="0" w:space="0" w:color="auto"/>
        <w:bottom w:val="none" w:sz="0" w:space="0" w:color="auto"/>
        <w:right w:val="none" w:sz="0" w:space="0" w:color="auto"/>
      </w:divBdr>
    </w:div>
    <w:div w:id="1900088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5A2C4F-A794-49E4-AC96-073D7443D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1292</Words>
  <Characters>7366</Characters>
  <Application>Microsoft Office Word</Application>
  <DocSecurity>0</DocSecurity>
  <Lines>61</Lines>
  <Paragraphs>17</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Odborná zpráva o postupu prací</vt:lpstr>
      <vt:lpstr>Odborná zpráva o postupu prací</vt:lpstr>
    </vt:vector>
  </TitlesOfParts>
  <Company/>
  <LinksUpToDate>false</LinksUpToDate>
  <CharactersWithSpaces>8641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Odborná zpráva o postupu prací</dc:title>
  <dc:creator>Jan Macek</dc:creator>
  <cp:lastModifiedBy>Neusser, Zdenek</cp:lastModifiedBy>
  <cp:revision>9</cp:revision>
  <cp:lastPrinted>2015-01-29T14:24:00Z</cp:lastPrinted>
  <dcterms:created xsi:type="dcterms:W3CDTF">2019-11-28T04:22:00Z</dcterms:created>
  <dcterms:modified xsi:type="dcterms:W3CDTF">2019-11-29T04:50:00Z</dcterms:modified>
</cp:coreProperties>
</file>